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3685"/>
        <w:gridCol w:w="3578"/>
        <w:gridCol w:w="1701"/>
      </w:tblGrid>
      <w:tr w:rsidR="007A4EBD" w:rsidRPr="007E0E20" w14:paraId="49347B33" w14:textId="77777777" w:rsidTr="0050437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F99C83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SỞ GIÁO DỤC VÀ ĐÀO TẠO ĐẮK LẮK</w:t>
            </w:r>
          </w:p>
          <w:p w14:paraId="47F60DBA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TRƯỜNG THPT HUỲNH THÚC KHÁNG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7984FE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CỘNG HÒA XÃ HỘI CHỦ NGHĨA VIỆT NAM</w:t>
            </w:r>
          </w:p>
          <w:p w14:paraId="61EFD7BE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Độc lập – Tự do – Hạnh phúc</w:t>
            </w:r>
          </w:p>
        </w:tc>
      </w:tr>
      <w:tr w:rsidR="007A4EBD" w:rsidRPr="007E0E20" w14:paraId="6E3ECD15" w14:textId="77777777" w:rsidTr="0050437B"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6731EF" w14:textId="4ED5C9EA" w:rsidR="007A4EBD" w:rsidRPr="007E0E20" w:rsidRDefault="00F648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E8EBD" wp14:editId="2D3FF157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34290</wp:posOffset>
                      </wp:positionV>
                      <wp:extent cx="847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4670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2.7pt" to="152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" strokecolor="#4579b8 [3044]"/>
                  </w:pict>
                </mc:Fallback>
              </mc:AlternateContent>
            </w:r>
            <w:r w:rsidR="00B211C1" w:rsidRPr="007E0E20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FBFCB" wp14:editId="3E81194A">
                      <wp:simplePos x="0" y="0"/>
                      <wp:positionH relativeFrom="column">
                        <wp:posOffset>3899929</wp:posOffset>
                      </wp:positionH>
                      <wp:positionV relativeFrom="paragraph">
                        <wp:posOffset>39355</wp:posOffset>
                      </wp:positionV>
                      <wp:extent cx="1844656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6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6C3C4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pt,3.1pt" to="452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" strokecolor="#4579b8 [3044]"/>
                  </w:pict>
                </mc:Fallback>
              </mc:AlternateContent>
            </w:r>
            <w:r w:rsidR="00811D81"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 xml:space="preserve">I. </w:t>
            </w:r>
            <w:r w:rsidR="007A4EBD"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LỊCH CÔNG TÁC</w:t>
            </w:r>
          </w:p>
          <w:p w14:paraId="7AF398EE" w14:textId="6C2D06B9" w:rsidR="007A4EBD" w:rsidRPr="007E0E20" w:rsidRDefault="0084214E" w:rsidP="00523F7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 xml:space="preserve">Tuần </w:t>
            </w:r>
            <w:r w:rsidRPr="007E0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  <w:u w:color="FF0000"/>
              </w:rPr>
              <w:t>học thứ</w:t>
            </w:r>
            <w:r w:rsidR="004B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 xml:space="preserve"> 2</w:t>
            </w:r>
            <w:r w:rsidR="00523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1</w:t>
            </w:r>
            <w:r w:rsidR="00197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, t</w:t>
            </w:r>
            <w:r w:rsidR="007A4EBD" w:rsidRPr="007E0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 xml:space="preserve">ừ ngày </w:t>
            </w:r>
            <w:r w:rsidR="00523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06</w:t>
            </w:r>
            <w:r w:rsidR="005F2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/0</w:t>
            </w:r>
            <w:r w:rsidR="00523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2</w:t>
            </w:r>
            <w:r w:rsidR="005F2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/2023</w:t>
            </w:r>
            <w:r w:rsidR="007A4EBD" w:rsidRPr="007E0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 xml:space="preserve"> đến ngày </w:t>
            </w:r>
            <w:r w:rsidR="00523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12</w:t>
            </w:r>
            <w:r w:rsidR="00051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/0</w:t>
            </w:r>
            <w:r w:rsidR="008D5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2</w:t>
            </w:r>
            <w:r w:rsidR="00051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/2023</w:t>
            </w:r>
          </w:p>
        </w:tc>
      </w:tr>
      <w:tr w:rsidR="007A4EBD" w:rsidRPr="007E0E20" w14:paraId="05C1112F" w14:textId="77777777" w:rsidTr="0050437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8ABF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Thứ/ngày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C5C9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white"/>
              </w:rPr>
              <w:t>NỘI 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885D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Ghi chú</w:t>
            </w:r>
          </w:p>
        </w:tc>
      </w:tr>
      <w:tr w:rsidR="007A4EBD" w:rsidRPr="007E0E20" w14:paraId="77713BA3" w14:textId="77777777" w:rsidTr="0050437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F0CB" w14:textId="77777777" w:rsidR="007A4EBD" w:rsidRPr="007E0E20" w:rsidRDefault="007A4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88D8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white"/>
              </w:rPr>
              <w:t>Sáng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8BEE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white"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EB8C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F5BE0" w:rsidRPr="007E0E20" w14:paraId="5D1B7582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DDFD" w14:textId="77777777" w:rsidR="00DF5BE0" w:rsidRPr="007E0E20" w:rsidRDefault="00DF5BE0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2</w:t>
            </w:r>
          </w:p>
          <w:p w14:paraId="6B9623D3" w14:textId="7E4B0A06" w:rsidR="00DF5BE0" w:rsidRPr="007E0E20" w:rsidRDefault="00523F72" w:rsidP="005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06</w:t>
            </w:r>
            <w:r w:rsidR="00DF5B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2</w:t>
            </w:r>
            <w:r w:rsidR="00DF5B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B61A" w14:textId="1C8CF7A2" w:rsidR="00DF5BE0" w:rsidRPr="007D69CB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C8C1" w14:textId="3EFD8E45" w:rsidR="00DF5BE0" w:rsidRPr="007E0E20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4C3D" w14:textId="77777777" w:rsidR="00DF5BE0" w:rsidRPr="007E0E20" w:rsidRDefault="00DF5BE0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F5BE0" w:rsidRPr="007E0E20" w14:paraId="7AFFDD13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E2A8" w14:textId="66F15D0B" w:rsidR="00DF5BE0" w:rsidRPr="007E0E20" w:rsidRDefault="00DF5BE0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3</w:t>
            </w:r>
          </w:p>
          <w:p w14:paraId="6F3F061E" w14:textId="4D6EC530" w:rsidR="00DF5BE0" w:rsidRPr="007E0E20" w:rsidRDefault="00523F72" w:rsidP="005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07</w:t>
            </w:r>
            <w:r w:rsidR="00DF5B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2</w:t>
            </w:r>
            <w:r w:rsidR="00DF5B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F9C" w14:textId="3A4B8497" w:rsidR="00DF5BE0" w:rsidRPr="004B400D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A414" w14:textId="7E05342C" w:rsidR="00DF5BE0" w:rsidRPr="007E0E20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6949" w14:textId="77777777" w:rsidR="00DF5BE0" w:rsidRPr="007E0E20" w:rsidRDefault="00DF5BE0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F5BE0" w:rsidRPr="007E0E20" w14:paraId="539066EC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0DA6" w14:textId="712E8B96" w:rsidR="00DF5BE0" w:rsidRPr="007E0E20" w:rsidRDefault="00DF5BE0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4</w:t>
            </w:r>
          </w:p>
          <w:p w14:paraId="23057AF0" w14:textId="78852BCF" w:rsidR="00DF5BE0" w:rsidRPr="007E0E20" w:rsidRDefault="00DF5BE0" w:rsidP="005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0</w:t>
            </w:r>
            <w:r w:rsidR="00523F72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/02/2023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4A8E" w14:textId="3978BBC8" w:rsidR="00DF5BE0" w:rsidRPr="0039471A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highlight w:val="white"/>
                <w:u w:color="FF0000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B149" w14:textId="6E8F96F1" w:rsidR="00DF5BE0" w:rsidRPr="007E0E20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E887" w14:textId="77777777" w:rsidR="00DF5BE0" w:rsidRPr="007E0E20" w:rsidRDefault="00DF5BE0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F5BE0" w:rsidRPr="007E0E20" w14:paraId="433722CB" w14:textId="77777777" w:rsidTr="0050437B">
        <w:trPr>
          <w:trHeight w:val="67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4A71" w14:textId="7FBD96E0" w:rsidR="00DF5BE0" w:rsidRPr="007E0E20" w:rsidRDefault="00DF5BE0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5</w:t>
            </w:r>
          </w:p>
          <w:p w14:paraId="7639C1AA" w14:textId="06BEB0D8" w:rsidR="00DF5BE0" w:rsidRPr="007E0E20" w:rsidRDefault="00DF5BE0" w:rsidP="005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0</w:t>
            </w:r>
            <w:r w:rsidR="00523F72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/02/2023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21CF" w14:textId="77777777" w:rsidR="00DF5BE0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  <w:p w14:paraId="20C79730" w14:textId="4951DFDC" w:rsidR="005B1159" w:rsidRPr="005B1159" w:rsidRDefault="005B1159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white"/>
                <w:u w:color="FF0000"/>
              </w:rPr>
            </w:pPr>
            <w:r w:rsidRPr="005B1159">
              <w:rPr>
                <w:rFonts w:ascii="Times New Roman" w:hAnsi="Times New Roman" w:cs="Times New Roman"/>
                <w:b/>
                <w:color w:val="FF0000"/>
                <w:highlight w:val="white"/>
                <w:u w:color="FF0000"/>
              </w:rPr>
              <w:t>- Sinh hoạt tổ chuyên môn</w:t>
            </w:r>
            <w:r>
              <w:rPr>
                <w:rFonts w:ascii="Times New Roman" w:hAnsi="Times New Roman" w:cs="Times New Roman"/>
                <w:b/>
                <w:color w:val="FF0000"/>
                <w:highlight w:val="white"/>
                <w:u w:color="FF0000"/>
              </w:rPr>
              <w:t xml:space="preserve"> sau tiết 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CCE" w14:textId="7E93C669" w:rsidR="00DF5BE0" w:rsidRPr="007E0E20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F70" w14:textId="77777777" w:rsidR="00DF5BE0" w:rsidRPr="007E0E20" w:rsidRDefault="00DF5BE0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F5BE0" w:rsidRPr="007E0E20" w14:paraId="489462D1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AE0C" w14:textId="77777777" w:rsidR="00DF5BE0" w:rsidRPr="007E0E20" w:rsidRDefault="00DF5BE0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6</w:t>
            </w:r>
          </w:p>
          <w:p w14:paraId="40A7D634" w14:textId="0FA7481D" w:rsidR="00DF5BE0" w:rsidRPr="007E0E20" w:rsidRDefault="00523F72" w:rsidP="008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10</w:t>
            </w:r>
            <w:r w:rsidR="00DF5B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/02/2023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6C8D" w14:textId="0461C189" w:rsidR="00DF5BE0" w:rsidRPr="000332C6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CF3" w14:textId="77777777" w:rsidR="00DF5BE0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  <w:p w14:paraId="5A3E00AA" w14:textId="0B831AE0" w:rsidR="005B1159" w:rsidRPr="005B1159" w:rsidRDefault="005B1159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highlight w:val="white"/>
              </w:rPr>
            </w:pPr>
            <w:r w:rsidRPr="005B1159">
              <w:rPr>
                <w:rFonts w:ascii="Times New Roman" w:hAnsi="Times New Roman" w:cs="Times New Roman"/>
                <w:b/>
                <w:i/>
                <w:color w:val="FF0000"/>
                <w:highlight w:val="white"/>
                <w:u w:color="FF0000"/>
              </w:rPr>
              <w:t xml:space="preserve">- Chuẩn bị CSVC tổ chức tư vấn </w:t>
            </w:r>
            <w:r>
              <w:rPr>
                <w:rFonts w:ascii="Times New Roman" w:hAnsi="Times New Roman" w:cs="Times New Roman"/>
                <w:b/>
                <w:i/>
                <w:color w:val="FF0000"/>
                <w:highlight w:val="white"/>
                <w:u w:color="FF0000"/>
              </w:rPr>
              <w:t xml:space="preserve">hướng nghiệp - </w:t>
            </w:r>
            <w:r w:rsidRPr="005B1159">
              <w:rPr>
                <w:rFonts w:ascii="Times New Roman" w:hAnsi="Times New Roman" w:cs="Times New Roman"/>
                <w:b/>
                <w:i/>
                <w:color w:val="FF0000"/>
                <w:highlight w:val="white"/>
                <w:u w:color="FF0000"/>
              </w:rPr>
              <w:t>tuyển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5061" w14:textId="77777777" w:rsidR="00DF5BE0" w:rsidRPr="007E0E20" w:rsidRDefault="00DF5BE0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F5BE0" w:rsidRPr="007E0E20" w14:paraId="449FA3AE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D3FF" w14:textId="77777777" w:rsidR="00DF5BE0" w:rsidRPr="007E0E20" w:rsidRDefault="00DF5BE0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7</w:t>
            </w:r>
          </w:p>
          <w:p w14:paraId="3194E94E" w14:textId="7C2CB5BF" w:rsidR="00DF5BE0" w:rsidRPr="007E0E20" w:rsidRDefault="00523F72" w:rsidP="008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11</w:t>
            </w:r>
            <w:r w:rsidR="00DF5B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/02/2023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23BA" w14:textId="77777777" w:rsidR="005B1159" w:rsidRDefault="00DF5BE0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Học theo </w:t>
            </w:r>
            <w:r w:rsidRPr="007E0E20"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  <w:t>thời khóa biểu</w:t>
            </w:r>
          </w:p>
          <w:p w14:paraId="38C71EFE" w14:textId="1BDF95E0" w:rsidR="005B1159" w:rsidRPr="005B1159" w:rsidRDefault="005B1159" w:rsidP="00325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highlight w:val="white"/>
                <w:u w:color="FF0000"/>
              </w:rPr>
            </w:pPr>
            <w:r w:rsidRPr="005B1159">
              <w:rPr>
                <w:rFonts w:ascii="Times New Roman" w:hAnsi="Times New Roman" w:cs="Times New Roman"/>
                <w:b/>
                <w:i/>
                <w:color w:val="FF0000"/>
                <w:highlight w:val="white"/>
                <w:u w:color="FF0000"/>
              </w:rPr>
              <w:t>- Chuẩn bị CSVC tổ chức tư vấn hướng nghiệp - tuyển sinh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BEF4" w14:textId="35C56E77" w:rsidR="00DF5BE0" w:rsidRPr="007E0E20" w:rsidRDefault="005B1159" w:rsidP="005B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highlight w:val="white"/>
              </w:rPr>
              <w:t xml:space="preserve">- Phối hợp </w:t>
            </w:r>
            <w:r w:rsidR="00010A7F">
              <w:rPr>
                <w:rFonts w:ascii="Times New Roman" w:hAnsi="Times New Roman" w:cs="Times New Roman"/>
                <w:b/>
                <w:bCs/>
                <w:color w:val="FF0000"/>
                <w:highlight w:val="white"/>
              </w:rPr>
              <w:t xml:space="preserve">với </w:t>
            </w:r>
            <w:r>
              <w:rPr>
                <w:rFonts w:ascii="Times New Roman" w:hAnsi="Times New Roman" w:cs="Times New Roman"/>
                <w:b/>
                <w:bCs/>
                <w:color w:val="FF0000"/>
                <w:highlight w:val="white"/>
              </w:rPr>
              <w:t xml:space="preserve">báo Tuổi trẻ tổ chức tư vấn hướng nghiệp – tuyển sinh cho học sinh trên địa bàn Thị xã Buôn Hồ </w:t>
            </w:r>
            <w:r w:rsidRPr="0096689F"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  <w:t>(</w:t>
            </w:r>
            <w:r w:rsidR="0096689F" w:rsidRPr="0096689F"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  <w:t xml:space="preserve">HTK: </w:t>
            </w:r>
            <w:r w:rsidRPr="0096689F"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  <w:t xml:space="preserve">Khối </w:t>
            </w:r>
            <w:r w:rsidR="0096689F" w:rsidRPr="0096689F"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  <w:t xml:space="preserve">10, </w:t>
            </w:r>
            <w:r w:rsidRPr="0096689F"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  <w:t>11</w:t>
            </w:r>
            <w:r w:rsidR="0096689F" w:rsidRPr="0096689F"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  <w:t xml:space="preserve">, </w:t>
            </w:r>
            <w:r w:rsidRPr="0096689F"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  <w:t>12). Từ 13h</w:t>
            </w:r>
            <w:r w:rsidR="0096689F" w:rsidRPr="0096689F"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  <w:t>30</w:t>
            </w:r>
            <w:r w:rsidRPr="0096689F"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  <w:t>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77D4" w14:textId="77777777" w:rsidR="00DF5BE0" w:rsidRPr="007E0E20" w:rsidRDefault="00DF5BE0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F5BE0" w:rsidRPr="007E0E20" w14:paraId="503F15CE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35BC" w14:textId="528961C0" w:rsidR="00DF5BE0" w:rsidRPr="007E0E20" w:rsidRDefault="00DF5BE0" w:rsidP="00112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CN</w:t>
            </w:r>
          </w:p>
          <w:p w14:paraId="1BB54843" w14:textId="33B9A577" w:rsidR="00DF5BE0" w:rsidRPr="007E0E20" w:rsidRDefault="00523F72" w:rsidP="008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12</w:t>
            </w:r>
            <w:r w:rsidR="00DF5B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/02/2023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F973" w14:textId="71A95524" w:rsidR="00DF5BE0" w:rsidRPr="007E0E20" w:rsidRDefault="00DF5BE0" w:rsidP="004B4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highlight w:val="white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2B7" w14:textId="3B9F8475" w:rsidR="00DF5BE0" w:rsidRPr="007E0E20" w:rsidRDefault="00DF5BE0" w:rsidP="006B7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AA52" w14:textId="77777777" w:rsidR="00DF5BE0" w:rsidRPr="007E0E20" w:rsidRDefault="00DF5BE0" w:rsidP="00112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14:paraId="5A2B037A" w14:textId="447BB874" w:rsidR="00905026" w:rsidRPr="00C66BE4" w:rsidRDefault="00905026" w:rsidP="00DF5B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14:paraId="1A43E8DD" w14:textId="1F34E99D" w:rsidR="00DF5BE0" w:rsidRPr="00C66BE4" w:rsidRDefault="00DF5BE0" w:rsidP="00DF5B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II. KẾ  HOẠCH TU</w:t>
      </w:r>
      <w:r w:rsidR="003E26FB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Ầ</w:t>
      </w:r>
      <w:r w:rsidRPr="00C66BE4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N HỌC THỨ 2</w:t>
      </w:r>
      <w:r w:rsidR="00523F72" w:rsidRPr="00C66BE4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1</w:t>
      </w:r>
    </w:p>
    <w:p w14:paraId="3A492CB8" w14:textId="77777777" w:rsidR="00DF5BE0" w:rsidRPr="00C66BE4" w:rsidRDefault="00DF5BE0" w:rsidP="00DF5BE0">
      <w:pPr>
        <w:spacing w:after="0" w:line="240" w:lineRule="auto"/>
        <w:ind w:firstLine="567"/>
        <w:jc w:val="center"/>
        <w:rPr>
          <w:sz w:val="28"/>
          <w:szCs w:val="28"/>
          <w:highlight w:val="white"/>
        </w:rPr>
      </w:pPr>
    </w:p>
    <w:p w14:paraId="24455ECB" w14:textId="77777777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1. Tổ chức </w:t>
      </w:r>
      <w:r w:rsidRPr="00C66BE4">
        <w:rPr>
          <w:rFonts w:ascii="Times New Roman" w:hAnsi="Times New Roman" w:cs="Times New Roman"/>
          <w:b/>
          <w:sz w:val="28"/>
          <w:szCs w:val="28"/>
          <w:highlight w:val="white"/>
          <w:u w:color="FF0000"/>
        </w:rPr>
        <w:t>lớp học</w:t>
      </w:r>
    </w:p>
    <w:p w14:paraId="0E34A442" w14:textId="732CFE4E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>- Quản lý học sinh của lớp, thông báo đến phụ huynh các trường hợp nghỉ học, cúp giờ…</w:t>
      </w:r>
      <w:r w:rsidR="0096689F"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Các trường hợp xin về </w:t>
      </w:r>
      <w:r w:rsidR="003D305D"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giữa buổi phải thông báo cho phụ huynh, trường hợp ốm đau </w:t>
      </w:r>
      <w:r w:rsidR="00153727" w:rsidRPr="00C66BE4">
        <w:rPr>
          <w:rFonts w:ascii="Times New Roman" w:hAnsi="Times New Roman" w:cs="Times New Roman"/>
          <w:sz w:val="28"/>
          <w:szCs w:val="28"/>
          <w:highlight w:val="white"/>
        </w:rPr>
        <w:t>phải có phụ huynh đến đón về.</w:t>
      </w:r>
    </w:p>
    <w:p w14:paraId="43AB8E1F" w14:textId="430BDCF1" w:rsidR="00153727" w:rsidRPr="00C66BE4" w:rsidRDefault="00153727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>- Theo dỏi nề nếp</w:t>
      </w:r>
      <w:r w:rsidR="009B72E6" w:rsidRPr="00C66BE4">
        <w:rPr>
          <w:rFonts w:ascii="Times New Roman" w:hAnsi="Times New Roman" w:cs="Times New Roman"/>
          <w:sz w:val="28"/>
          <w:szCs w:val="28"/>
          <w:highlight w:val="white"/>
        </w:rPr>
        <w:t>, chấp hành nội quy quy định</w:t>
      </w:r>
      <w:r w:rsidR="003E26FB">
        <w:rPr>
          <w:rFonts w:ascii="Times New Roman" w:hAnsi="Times New Roman" w:cs="Times New Roman"/>
          <w:sz w:val="28"/>
          <w:szCs w:val="28"/>
          <w:highlight w:val="white"/>
        </w:rPr>
        <w:t xml:space="preserve"> của</w:t>
      </w:r>
      <w:r w:rsidR="009B72E6"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học sinh.</w:t>
      </w:r>
    </w:p>
    <w:p w14:paraId="11C9D572" w14:textId="61EA8CEB" w:rsidR="009B72E6" w:rsidRPr="00C66BE4" w:rsidRDefault="009B72E6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>- Hoàn thành công tác đăng ký và thu phí gửi xe học kỳ II.</w:t>
      </w:r>
    </w:p>
    <w:p w14:paraId="79636941" w14:textId="77777777" w:rsidR="00B736AF" w:rsidRPr="00C66BE4" w:rsidRDefault="00B736AF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14:paraId="148E21DD" w14:textId="63C43649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/>
          <w:sz w:val="28"/>
          <w:szCs w:val="28"/>
          <w:highlight w:val="white"/>
        </w:rPr>
        <w:t>2. Công tác chuyên môn</w:t>
      </w:r>
    </w:p>
    <w:p w14:paraId="5D65B8A1" w14:textId="1FF91B3C" w:rsidR="00DF5BE0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>- Thực hiện chương trình học kỳ II tuần học thứ 2</w:t>
      </w:r>
      <w:r w:rsidR="009B72E6" w:rsidRPr="00C66BE4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5E893151" w14:textId="03FF968E" w:rsidR="0061285F" w:rsidRDefault="0061285F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Tổ chức kiểm tra lại học kỳ I cho các học sinh </w:t>
      </w:r>
      <w:r w:rsidR="00885094">
        <w:rPr>
          <w:rFonts w:ascii="Times New Roman" w:hAnsi="Times New Roman" w:cs="Times New Roman"/>
          <w:sz w:val="28"/>
          <w:szCs w:val="28"/>
          <w:highlight w:val="white"/>
        </w:rPr>
        <w:t>vắng kiểm tra có lý do. Chủ động thực hiện công tác kiểm tra thường xuyên đúng kế hoạch và đảm bảo số cột điểm</w:t>
      </w:r>
      <w:r w:rsidR="00E261F3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42B7D99A" w14:textId="4B3F9A02" w:rsidR="00E261F3" w:rsidRPr="00C66BE4" w:rsidRDefault="00E261F3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Sinh hoạt chuyên môn, triển khai </w:t>
      </w:r>
      <w:r w:rsidR="00307D42">
        <w:rPr>
          <w:rFonts w:ascii="Times New Roman" w:hAnsi="Times New Roman" w:cs="Times New Roman"/>
          <w:sz w:val="28"/>
          <w:szCs w:val="28"/>
          <w:highlight w:val="white"/>
        </w:rPr>
        <w:t>c</w:t>
      </w:r>
      <w:r w:rsidR="003E26FB">
        <w:rPr>
          <w:rFonts w:ascii="Times New Roman" w:hAnsi="Times New Roman" w:cs="Times New Roman"/>
          <w:sz w:val="28"/>
          <w:szCs w:val="28"/>
          <w:highlight w:val="white"/>
        </w:rPr>
        <w:t>ô</w:t>
      </w:r>
      <w:r w:rsidR="00307D42">
        <w:rPr>
          <w:rFonts w:ascii="Times New Roman" w:hAnsi="Times New Roman" w:cs="Times New Roman"/>
          <w:sz w:val="28"/>
          <w:szCs w:val="28"/>
          <w:highlight w:val="white"/>
        </w:rPr>
        <w:t>ng tác đánh giá sách giáo khoa lớp 11 đến tổ viên</w:t>
      </w:r>
      <w:r w:rsidR="00F84B4B">
        <w:rPr>
          <w:rFonts w:ascii="Times New Roman" w:hAnsi="Times New Roman" w:cs="Times New Roman"/>
          <w:sz w:val="28"/>
          <w:szCs w:val="28"/>
          <w:highlight w:val="white"/>
        </w:rPr>
        <w:t>…</w:t>
      </w:r>
    </w:p>
    <w:p w14:paraId="47DB09CC" w14:textId="4483829A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>- Tổ chức các hoạt đông chuyên môn: Bồi dưỡng học sinh giỏi, phụ đạo học sinh yếu kém.</w:t>
      </w:r>
    </w:p>
    <w:p w14:paraId="2EF9E99A" w14:textId="5353173F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>- Đăng ký dự thi giáo viên dạy giỏi cấp tỉnh.</w:t>
      </w:r>
    </w:p>
    <w:p w14:paraId="58DA8CA9" w14:textId="617E710E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 Chủ động thực hiện công tác sinh hoạt chuyên môn, kiểm tra hồ sơ giáo viên.</w:t>
      </w:r>
    </w:p>
    <w:p w14:paraId="4CD34EAF" w14:textId="2D28035A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>- Thực hiện công tác bồi dưỡng thường xuyên Modul 6, 7 và hoàn thành đúng kế hoạch.</w:t>
      </w:r>
    </w:p>
    <w:p w14:paraId="653D4BE3" w14:textId="77777777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268CE95" w14:textId="77777777" w:rsidR="00DF5BE0" w:rsidRPr="00C66BE4" w:rsidRDefault="00DF5BE0" w:rsidP="00DF5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ab/>
      </w:r>
      <w:r w:rsidRPr="00C66BE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3. Cơ sở vật chất </w:t>
      </w:r>
    </w:p>
    <w:p w14:paraId="4455064B" w14:textId="5EB7E2CB" w:rsidR="00DF5BE0" w:rsidRPr="00C66BE4" w:rsidRDefault="0019755A" w:rsidP="0032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>- Phân công họ</w:t>
      </w:r>
      <w:r w:rsidR="00325EAE" w:rsidRPr="00C66BE4">
        <w:rPr>
          <w:rFonts w:ascii="Times New Roman" w:hAnsi="Times New Roman" w:cs="Times New Roman"/>
          <w:sz w:val="28"/>
          <w:szCs w:val="28"/>
          <w:highlight w:val="white"/>
        </w:rPr>
        <w:t>c sinh</w:t>
      </w:r>
      <w:r w:rsidR="00DF5BE0"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kiểm tra </w:t>
      </w:r>
      <w:r w:rsidR="00240313"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CSVC, </w:t>
      </w:r>
      <w:r w:rsidR="00DF5BE0"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tắt điện</w:t>
      </w:r>
      <w:r w:rsidR="00DF5BE0"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DF5BE0"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khóa cửa</w:t>
      </w:r>
      <w:r w:rsidR="00DF5BE0"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hằng ngày ở các </w:t>
      </w:r>
      <w:r w:rsidR="00DF5BE0"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lớp học</w:t>
      </w:r>
      <w:r w:rsidR="00DF5BE0" w:rsidRPr="00C66BE4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(lưu ý tắt nguồn điện </w:t>
      </w:r>
      <w:r w:rsidR="00DF5BE0" w:rsidRPr="00C66BE4">
        <w:rPr>
          <w:rFonts w:ascii="Times New Roman" w:hAnsi="Times New Roman" w:cs="Times New Roman"/>
          <w:color w:val="FF0000"/>
          <w:sz w:val="28"/>
          <w:szCs w:val="28"/>
          <w:highlight w:val="white"/>
          <w:u w:color="FF0000"/>
        </w:rPr>
        <w:t>tivi tránh</w:t>
      </w:r>
      <w:r w:rsidR="00DF5BE0" w:rsidRPr="00C66BE4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cháy nổ hư hỏng). </w:t>
      </w:r>
    </w:p>
    <w:p w14:paraId="0CDF4D1B" w14:textId="77777777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u w:color="FF0000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- Bộ phận lao động, cơ sở vật chất tăng cường công tác kiểm tra thực hiện vệ sinh </w:t>
      </w:r>
      <w:r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trường lớp</w:t>
      </w: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đồng bộ, kiểm kê, sắp xếp </w:t>
      </w:r>
      <w:r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bàn ghế</w:t>
      </w: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vật dụng, </w:t>
      </w:r>
      <w:r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trang thiết</w:t>
      </w: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bị </w:t>
      </w:r>
      <w:r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đúng nơi</w:t>
      </w: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quy định, </w:t>
      </w:r>
      <w:r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ngăn nắp.</w:t>
      </w:r>
    </w:p>
    <w:p w14:paraId="28E2DAA9" w14:textId="32666E52" w:rsidR="00240313" w:rsidRPr="00C66BE4" w:rsidRDefault="00240313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u w:color="FF0000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- Kiểm kê thiết bị phòng cháy chữa cháy và bố trí vị trí để bình chữa cháy hợp lý.</w:t>
      </w:r>
      <w:r w:rsidR="002D66CC"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 xml:space="preserve"> Đề xuất mua bổ sung.</w:t>
      </w:r>
    </w:p>
    <w:p w14:paraId="30ECA638" w14:textId="77777777" w:rsidR="003E0886" w:rsidRPr="00C66BE4" w:rsidRDefault="003E0886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57FB4B72" w14:textId="77777777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 Công tác khác</w:t>
      </w:r>
    </w:p>
    <w:p w14:paraId="5E8A4AB9" w14:textId="77777777" w:rsidR="00DF5BE0" w:rsidRPr="00C66BE4" w:rsidRDefault="00DF5BE0" w:rsidP="00DF5B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Cs/>
          <w:sz w:val="28"/>
          <w:szCs w:val="28"/>
          <w:highlight w:val="white"/>
        </w:rPr>
        <w:t>- Triển khai công tác Kiểm tra nội bộ theo kế hoạch</w:t>
      </w:r>
    </w:p>
    <w:p w14:paraId="33DCF7FF" w14:textId="4001AD14" w:rsidR="00DF5BE0" w:rsidRPr="00C66BE4" w:rsidRDefault="00DF5BE0" w:rsidP="0032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- Thực hiện </w:t>
      </w:r>
      <w:r w:rsidRPr="00C66BE4">
        <w:rPr>
          <w:rFonts w:ascii="Times New Roman" w:hAnsi="Times New Roman" w:cs="Times New Roman"/>
          <w:sz w:val="28"/>
          <w:szCs w:val="28"/>
          <w:highlight w:val="white"/>
          <w:u w:color="FF0000"/>
        </w:rPr>
        <w:t>lịch trực</w:t>
      </w: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cơ quan theo lịch phân công</w:t>
      </w:r>
    </w:p>
    <w:p w14:paraId="23DEB296" w14:textId="1F53EF1F" w:rsidR="0019755A" w:rsidRPr="00C66BE4" w:rsidRDefault="00325EAE" w:rsidP="001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2D66CC" w:rsidRPr="00C66BE4">
        <w:rPr>
          <w:rFonts w:ascii="Times New Roman" w:hAnsi="Times New Roman" w:cs="Times New Roman"/>
          <w:sz w:val="28"/>
          <w:szCs w:val="28"/>
          <w:highlight w:val="white"/>
        </w:rPr>
        <w:t>Hoàn thành</w:t>
      </w: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 thu phiếu giữ xe học kỳ 1 và cho học sinh đăng ký giữ xe học kỳ 2 và nộp về bộ phận quản lý. Thực hiện thu phí giữ xe theo kế hoạch.</w:t>
      </w:r>
    </w:p>
    <w:p w14:paraId="2CBE586A" w14:textId="3175EAB4" w:rsidR="00325EAE" w:rsidRPr="00C66BE4" w:rsidRDefault="00325EAE" w:rsidP="001975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sz w:val="28"/>
          <w:szCs w:val="28"/>
          <w:highlight w:val="white"/>
        </w:rPr>
        <w:t xml:space="preserve">- Triển khai </w:t>
      </w:r>
      <w:r w:rsidRPr="00C66B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việc lập hồ sơ Miễn giảm học phí và hỗ trợ chi phí học tập theo Nghị định 81/2021/NĐ-CP; hỗ trợ cho học sinh </w:t>
      </w:r>
      <w:r w:rsidRPr="00C66BE4">
        <w:rPr>
          <w:rFonts w:ascii="Times New Roman" w:hAnsi="Times New Roman" w:cs="Times New Roman"/>
          <w:bCs/>
          <w:sz w:val="28"/>
          <w:szCs w:val="28"/>
          <w:highlight w:val="white"/>
          <w:u w:color="FF0000"/>
        </w:rPr>
        <w:t>trung học</w:t>
      </w:r>
      <w:r w:rsidRPr="00C66B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phổ thông ở xã, thôn đặc biệt khó khăn theo Nghị định 116/2016/NĐ-CP học kì II năm học 2022 – 2023</w:t>
      </w:r>
    </w:p>
    <w:p w14:paraId="3248C65A" w14:textId="62041318" w:rsidR="00365194" w:rsidRPr="00C66BE4" w:rsidRDefault="00365194" w:rsidP="001975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  <w:t xml:space="preserve">- Tham gia buổi Tư vấn </w:t>
      </w:r>
      <w:r w:rsidR="00965285" w:rsidRPr="00C66BE4"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  <w:t>– hướng nghiệp do báo Tuổi trẻ tổ chức</w:t>
      </w:r>
      <w:r w:rsidR="00010A7F" w:rsidRPr="00C66BE4"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  <w:t xml:space="preserve"> chiều thứ 7</w:t>
      </w:r>
      <w:r w:rsidR="003E26FB"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  <w:t xml:space="preserve"> ngày 11/02/2023</w:t>
      </w:r>
      <w:r w:rsidR="00965285" w:rsidRPr="00C66BE4"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  <w:t>:</w:t>
      </w:r>
    </w:p>
    <w:p w14:paraId="56B24A31" w14:textId="3F7E46BF" w:rsidR="002618AF" w:rsidRPr="00C66BE4" w:rsidRDefault="00965285" w:rsidP="002618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+ Đoàn thanh niên chuẩn bị cơ sở vật chất đảm bảo theo </w:t>
      </w:r>
      <w:r w:rsidR="002618AF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yêu cầu của Báo Tuổi trẻ. Bố trí vị trí ngồi cho học sinh của 3 trưởng</w:t>
      </w:r>
      <w:r w:rsidR="00012D54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 hợp lý (có bảng </w:t>
      </w:r>
      <w:r w:rsidR="009F6801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chỉ dẫn), bàn ghế đại biểu…</w:t>
      </w:r>
      <w:r w:rsidR="004577F2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 Phân công các bộ phận phục vụ</w:t>
      </w:r>
      <w:r w:rsidR="00076415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 nước và hướng dẫn khách đến trường.</w:t>
      </w:r>
    </w:p>
    <w:p w14:paraId="354120E2" w14:textId="0E331FA2" w:rsidR="006C21BD" w:rsidRPr="00C66BE4" w:rsidRDefault="009F6801" w:rsidP="002618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+ Thành phần tham gia của trư</w:t>
      </w:r>
      <w:r w:rsidR="003E26FB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ờ</w:t>
      </w:r>
      <w:r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ng THPT Huỳnh Thúc Kháng: </w:t>
      </w:r>
      <w:r w:rsidR="000821A8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Toàn</w:t>
      </w:r>
      <w:r w:rsidR="00DF26BB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 thể học sinh của trường (3 khối). Giáo viên chủ nhiệm theo dỏi điểm danh sỉ số</w:t>
      </w:r>
      <w:r w:rsidR="006C21BD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 và quản lý học sinh; Toàn thể liên tịch, nhân viên. Khuyến khích giáo viên bộ môn tham gia để bổ sung kiến thức cho công tác dạy hướng nghiệp tại trường.</w:t>
      </w:r>
    </w:p>
    <w:p w14:paraId="78DD9637" w14:textId="64F8B704" w:rsidR="004577F2" w:rsidRPr="00C66BE4" w:rsidRDefault="00B05811" w:rsidP="002618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+ Thời gian tổ chức: H</w:t>
      </w:r>
      <w:r w:rsidR="002B4F24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ọ</w:t>
      </w:r>
      <w:r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c sinh trường THPT Huỳnh Thúc Kháng có mặt lúc 13h30’</w:t>
      </w:r>
      <w:r w:rsidR="004577F2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.</w:t>
      </w:r>
    </w:p>
    <w:p w14:paraId="4F11CB5C" w14:textId="1D6A63BF" w:rsidR="009F6801" w:rsidRPr="00C66BE4" w:rsidRDefault="00076415" w:rsidP="002618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</w:pPr>
      <w:r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+ Hai bảo vệ trực </w:t>
      </w:r>
      <w:r w:rsidR="004D3DD1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và hướng dẫn chổ để xe cho CBGV, học sinh </w:t>
      </w:r>
      <w:r w:rsidR="003935F9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các trường THPT trên địa bàn đến dự. (vị trí </w:t>
      </w:r>
      <w:r w:rsidR="00E746A2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khách để xe </w:t>
      </w:r>
      <w:r w:rsidR="00C6788F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bên </w:t>
      </w:r>
      <w:r w:rsidR="00E746A2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phía </w:t>
      </w:r>
      <w:bookmarkStart w:id="0" w:name="_GoBack"/>
      <w:bookmarkEnd w:id="0"/>
      <w:r w:rsidR="00C6788F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>Hồ bơi)</w:t>
      </w:r>
      <w:r w:rsidR="009F6801" w:rsidRPr="00C66BE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highlight w:val="white"/>
        </w:rPr>
        <w:t xml:space="preserve"> </w:t>
      </w:r>
    </w:p>
    <w:p w14:paraId="2A9C48E9" w14:textId="519A0D51" w:rsidR="00325EAE" w:rsidRPr="00C6788F" w:rsidRDefault="00325EAE" w:rsidP="00325E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highlight w:val="white"/>
        </w:rPr>
      </w:pPr>
    </w:p>
    <w:p w14:paraId="3F22C8DB" w14:textId="77777777" w:rsidR="00DF5BE0" w:rsidRPr="00557710" w:rsidRDefault="00DF5BE0" w:rsidP="00DF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7710">
        <w:rPr>
          <w:rFonts w:ascii="Times New Roman" w:hAnsi="Times New Roman"/>
          <w:b/>
          <w:sz w:val="28"/>
          <w:szCs w:val="28"/>
          <w:highlight w:val="white"/>
        </w:rPr>
        <w:t>PHÂN CÔNG TRỰC CƠ QUAN</w:t>
      </w:r>
    </w:p>
    <w:p w14:paraId="34803D85" w14:textId="77777777" w:rsidR="00DF5BE0" w:rsidRPr="007E0E20" w:rsidRDefault="00DF5BE0" w:rsidP="00DF5BE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7E0E20">
        <w:rPr>
          <w:rFonts w:ascii="Times New Roman" w:hAnsi="Times New Roman"/>
          <w:b/>
          <w:i/>
          <w:sz w:val="28"/>
          <w:szCs w:val="28"/>
          <w:highlight w:val="white"/>
        </w:rPr>
        <w:t xml:space="preserve">Thực hiện </w:t>
      </w:r>
      <w:r w:rsidRPr="007E0E20">
        <w:rPr>
          <w:rFonts w:ascii="Times New Roman" w:hAnsi="Times New Roman"/>
          <w:b/>
          <w:i/>
          <w:sz w:val="28"/>
          <w:szCs w:val="28"/>
          <w:highlight w:val="white"/>
          <w:u w:color="FF0000"/>
        </w:rPr>
        <w:t>từ tuần</w:t>
      </w:r>
      <w:r w:rsidRPr="007E0E20">
        <w:rPr>
          <w:rFonts w:ascii="Times New Roman" w:hAnsi="Times New Roman"/>
          <w:b/>
          <w:i/>
          <w:sz w:val="28"/>
          <w:szCs w:val="28"/>
          <w:highlight w:val="white"/>
        </w:rPr>
        <w:t xml:space="preserve"> 14, năm học 2022-2023</w:t>
      </w:r>
    </w:p>
    <w:p w14:paraId="36C4E77E" w14:textId="77777777" w:rsidR="00DF5BE0" w:rsidRPr="007E0E20" w:rsidRDefault="00DF5BE0" w:rsidP="00DF5BE0">
      <w:pPr>
        <w:spacing w:after="0" w:line="240" w:lineRule="auto"/>
        <w:rPr>
          <w:rFonts w:ascii="Times New Roman" w:hAnsi="Times New Roman"/>
          <w:b/>
          <w:szCs w:val="24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969"/>
      </w:tblGrid>
      <w:tr w:rsidR="00DF5BE0" w:rsidRPr="007E0E20" w14:paraId="3617C1C1" w14:textId="77777777" w:rsidTr="00C30F3B">
        <w:tc>
          <w:tcPr>
            <w:tcW w:w="1668" w:type="dxa"/>
            <w:shd w:val="clear" w:color="auto" w:fill="auto"/>
          </w:tcPr>
          <w:p w14:paraId="3AF18DE3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Thứ, ngày</w:t>
            </w:r>
          </w:p>
        </w:tc>
        <w:tc>
          <w:tcPr>
            <w:tcW w:w="3827" w:type="dxa"/>
            <w:shd w:val="clear" w:color="auto" w:fill="auto"/>
          </w:tcPr>
          <w:p w14:paraId="5FDD1162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Sáng</w:t>
            </w:r>
          </w:p>
        </w:tc>
        <w:tc>
          <w:tcPr>
            <w:tcW w:w="3969" w:type="dxa"/>
            <w:shd w:val="clear" w:color="auto" w:fill="auto"/>
          </w:tcPr>
          <w:p w14:paraId="3EF0C73A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Chiều</w:t>
            </w:r>
          </w:p>
        </w:tc>
      </w:tr>
      <w:tr w:rsidR="00DF5BE0" w:rsidRPr="007E0E20" w14:paraId="4B335286" w14:textId="77777777" w:rsidTr="00C30F3B">
        <w:tc>
          <w:tcPr>
            <w:tcW w:w="1668" w:type="dxa"/>
            <w:shd w:val="clear" w:color="auto" w:fill="auto"/>
            <w:vAlign w:val="center"/>
          </w:tcPr>
          <w:p w14:paraId="4870E01B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52413A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Đình Hoàng (Trực LĐ)</w:t>
            </w:r>
          </w:p>
          <w:p w14:paraId="479D2A9B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>Hoàng Thị Thiên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862A8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Đình Hoàng (Trực LĐ)</w:t>
            </w:r>
          </w:p>
          <w:p w14:paraId="6C6DCBE0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>Nguyễn Ngọc Ân</w:t>
            </w:r>
          </w:p>
        </w:tc>
      </w:tr>
      <w:tr w:rsidR="00DF5BE0" w:rsidRPr="007E0E20" w14:paraId="38FA6E84" w14:textId="77777777" w:rsidTr="00C30F3B">
        <w:tc>
          <w:tcPr>
            <w:tcW w:w="1668" w:type="dxa"/>
            <w:shd w:val="clear" w:color="auto" w:fill="auto"/>
            <w:vAlign w:val="center"/>
          </w:tcPr>
          <w:p w14:paraId="0AF1CC27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31B61A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Văn Mỹ (Trực LĐ)</w:t>
            </w:r>
          </w:p>
          <w:p w14:paraId="0323FDA8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>Đậu Thị Hiền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C6D366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Văn Mỹ (Trực LĐ)</w:t>
            </w:r>
          </w:p>
          <w:p w14:paraId="64A8C0D4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Hoàng Tuấn Anh </w:t>
            </w:r>
          </w:p>
        </w:tc>
      </w:tr>
      <w:tr w:rsidR="00DF5BE0" w:rsidRPr="007E0E20" w14:paraId="65EF2635" w14:textId="77777777" w:rsidTr="00C30F3B">
        <w:tc>
          <w:tcPr>
            <w:tcW w:w="1668" w:type="dxa"/>
            <w:shd w:val="clear" w:color="auto" w:fill="auto"/>
            <w:vAlign w:val="center"/>
          </w:tcPr>
          <w:p w14:paraId="7A6E8E33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5228F8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Thị Minh Tâm (Trực LĐ)</w:t>
            </w:r>
          </w:p>
          <w:p w14:paraId="30FAA868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lastRenderedPageBreak/>
              <w:t>Trương Anh Thùy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1B706E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Nguyễn Thị Minh Tâm (Trực LĐ)</w:t>
            </w:r>
          </w:p>
          <w:p w14:paraId="06B4ECDA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lastRenderedPageBreak/>
              <w:t>Phạm Hùng Lĩnh</w:t>
            </w:r>
          </w:p>
        </w:tc>
      </w:tr>
      <w:tr w:rsidR="00DF5BE0" w:rsidRPr="007E0E20" w14:paraId="383CCE9C" w14:textId="77777777" w:rsidTr="00C30F3B">
        <w:tc>
          <w:tcPr>
            <w:tcW w:w="1668" w:type="dxa"/>
            <w:shd w:val="clear" w:color="auto" w:fill="auto"/>
            <w:vAlign w:val="center"/>
          </w:tcPr>
          <w:p w14:paraId="2299B63E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F12D14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Đình Hoàng (Trực LĐ)</w:t>
            </w:r>
          </w:p>
          <w:p w14:paraId="285B6030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>Lê Ngọc Kim Vy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85D818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Đình Hoàng (Trực LĐ)</w:t>
            </w:r>
          </w:p>
          <w:p w14:paraId="2DBFF593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>Thân Thúc Huy Phương</w:t>
            </w:r>
          </w:p>
        </w:tc>
      </w:tr>
      <w:tr w:rsidR="00DF5BE0" w:rsidRPr="007E0E20" w14:paraId="1C90E360" w14:textId="77777777" w:rsidTr="00C30F3B">
        <w:tc>
          <w:tcPr>
            <w:tcW w:w="1668" w:type="dxa"/>
            <w:shd w:val="clear" w:color="auto" w:fill="auto"/>
            <w:vAlign w:val="center"/>
          </w:tcPr>
          <w:p w14:paraId="0FCF1815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DB9634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Thị Minh Tâm (Trực LĐ)</w:t>
            </w:r>
          </w:p>
          <w:p w14:paraId="011E01B1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>Trần Thị Oanh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338AA3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Thị Minh Tâm (Trực LĐ)</w:t>
            </w:r>
          </w:p>
          <w:p w14:paraId="0F5A76EC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>Nguyễn Minh Châu</w:t>
            </w:r>
          </w:p>
        </w:tc>
      </w:tr>
      <w:tr w:rsidR="00DF5BE0" w:rsidRPr="007E0E20" w14:paraId="5F99945A" w14:textId="77777777" w:rsidTr="00C30F3B">
        <w:tc>
          <w:tcPr>
            <w:tcW w:w="1668" w:type="dxa"/>
            <w:shd w:val="clear" w:color="auto" w:fill="auto"/>
            <w:vAlign w:val="center"/>
          </w:tcPr>
          <w:p w14:paraId="7D6F90B8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0FE18C" w14:textId="77777777" w:rsidR="00DF5BE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Văn Mỹ (Trực LĐ)</w:t>
            </w:r>
          </w:p>
          <w:p w14:paraId="3D64475B" w14:textId="79FDFDD9" w:rsidR="00DF5BE0" w:rsidRPr="007E0E20" w:rsidRDefault="00DF5BE0" w:rsidP="0001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Nguyễn Thể Bình Viên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1230AB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Nguyễn Văn Mỹ (Trực LĐ)</w:t>
            </w:r>
          </w:p>
          <w:p w14:paraId="13E1FC52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>Hoàng Minh Khanh</w:t>
            </w:r>
          </w:p>
        </w:tc>
      </w:tr>
      <w:tr w:rsidR="00DF5BE0" w:rsidRPr="007E0E20" w14:paraId="72643DD2" w14:textId="77777777" w:rsidTr="00C30F3B">
        <w:tc>
          <w:tcPr>
            <w:tcW w:w="1668" w:type="dxa"/>
            <w:shd w:val="clear" w:color="auto" w:fill="auto"/>
          </w:tcPr>
          <w:p w14:paraId="21DD343D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CN</w:t>
            </w:r>
          </w:p>
        </w:tc>
        <w:tc>
          <w:tcPr>
            <w:tcW w:w="3827" w:type="dxa"/>
            <w:shd w:val="clear" w:color="auto" w:fill="auto"/>
          </w:tcPr>
          <w:p w14:paraId="3E29BF15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Bảo vệ</w:t>
            </w:r>
          </w:p>
        </w:tc>
        <w:tc>
          <w:tcPr>
            <w:tcW w:w="3969" w:type="dxa"/>
            <w:shd w:val="clear" w:color="auto" w:fill="auto"/>
          </w:tcPr>
          <w:p w14:paraId="629467F0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hAnsi="Times New Roman"/>
                <w:sz w:val="24"/>
                <w:szCs w:val="24"/>
                <w:highlight w:val="white"/>
              </w:rPr>
              <w:t>Bảo vệ</w:t>
            </w:r>
          </w:p>
        </w:tc>
      </w:tr>
    </w:tbl>
    <w:p w14:paraId="0AA4A71D" w14:textId="77777777" w:rsidR="00DF5BE0" w:rsidRPr="007E0E20" w:rsidRDefault="00DF5BE0" w:rsidP="00DF5BE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iCs/>
          <w:sz w:val="24"/>
          <w:szCs w:val="24"/>
          <w:highlight w:val="white"/>
        </w:rPr>
      </w:pP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</w:rPr>
        <w:t xml:space="preserve">Các thầy, </w:t>
      </w: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  <w:u w:color="FF0000"/>
        </w:rPr>
        <w:t>cô tổ trưởng</w:t>
      </w: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</w:rPr>
        <w:t xml:space="preserve">, </w:t>
      </w: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  <w:u w:color="FF0000"/>
        </w:rPr>
        <w:t>tổ phó</w:t>
      </w: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</w:rPr>
        <w:t xml:space="preserve"> thực hiện theo lịch phân công trực, giải quyết các vụ việc, tiếp công dân, ghi nhận tình hình </w:t>
      </w: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  <w:u w:color="FF0000"/>
        </w:rPr>
        <w:t>buổi trực</w:t>
      </w:r>
    </w:p>
    <w:p w14:paraId="69ABC6E5" w14:textId="77777777" w:rsidR="00DF5BE0" w:rsidRPr="007E0E20" w:rsidRDefault="00DF5BE0" w:rsidP="00DF5BE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iCs/>
          <w:sz w:val="24"/>
          <w:szCs w:val="24"/>
          <w:highlight w:val="white"/>
        </w:rPr>
      </w:pP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</w:rPr>
        <w:t xml:space="preserve">Đoàn thanh niên phân công trực thực hiện các nội dung </w:t>
      </w: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  <w:u w:color="FF0000"/>
        </w:rPr>
        <w:t>thi đua</w:t>
      </w: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</w:rPr>
        <w:t>, xử lý các vụ việc đối với học sinh.</w:t>
      </w:r>
    </w:p>
    <w:p w14:paraId="7DFA2457" w14:textId="77777777" w:rsidR="00DF5BE0" w:rsidRPr="007E0E20" w:rsidRDefault="00DF5BE0" w:rsidP="00DF5BE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iCs/>
          <w:sz w:val="24"/>
          <w:szCs w:val="24"/>
          <w:highlight w:val="white"/>
        </w:rPr>
      </w:pPr>
      <w:r w:rsidRPr="007E0E20">
        <w:rPr>
          <w:rFonts w:ascii="Times New Roman" w:hAnsi="Times New Roman"/>
          <w:b/>
          <w:i/>
          <w:iCs/>
          <w:sz w:val="24"/>
          <w:szCs w:val="24"/>
          <w:highlight w:val="white"/>
        </w:rPr>
        <w:t>Bộ phận Văn thư, Y tế… thực hiện trực và giải quyết công việc tại cơ quan đảm bảo thời gian làm việc.</w:t>
      </w:r>
    </w:p>
    <w:p w14:paraId="0051260E" w14:textId="77777777" w:rsidR="00DF5BE0" w:rsidRPr="007E0E20" w:rsidRDefault="00DF5BE0" w:rsidP="00DF5B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32"/>
          <w:szCs w:val="32"/>
          <w:highlight w:val="white"/>
        </w:rPr>
      </w:pPr>
    </w:p>
    <w:p w14:paraId="442D91B8" w14:textId="77777777" w:rsidR="00DF5BE0" w:rsidRDefault="00DF5BE0" w:rsidP="00DF5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highlight w:val="white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highlight w:val="white"/>
        </w:rPr>
        <w:br w:type="page"/>
      </w:r>
    </w:p>
    <w:p w14:paraId="233C2740" w14:textId="77777777" w:rsidR="00DF5BE0" w:rsidRPr="007E0E20" w:rsidRDefault="00DF5BE0" w:rsidP="00DF5B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32"/>
          <w:szCs w:val="32"/>
          <w:highlight w:val="white"/>
        </w:rPr>
      </w:pPr>
      <w:r w:rsidRPr="007E0E20">
        <w:rPr>
          <w:rFonts w:ascii="Times New Roman" w:eastAsia="Times New Roman" w:hAnsi="Times New Roman"/>
          <w:b/>
          <w:bCs/>
          <w:color w:val="FF0000"/>
          <w:sz w:val="32"/>
          <w:szCs w:val="32"/>
          <w:highlight w:val="white"/>
        </w:rPr>
        <w:lastRenderedPageBreak/>
        <w:t>THÔNG BÁO</w:t>
      </w:r>
    </w:p>
    <w:p w14:paraId="55BA7739" w14:textId="77777777" w:rsidR="00DF5BE0" w:rsidRPr="007E0E20" w:rsidRDefault="00DF5BE0" w:rsidP="00DF5BE0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color w:val="FF0000"/>
          <w:sz w:val="26"/>
          <w:szCs w:val="26"/>
          <w:highlight w:val="white"/>
        </w:rPr>
      </w:pPr>
      <w:r w:rsidRPr="007E0E20">
        <w:rPr>
          <w:b/>
          <w:bCs/>
          <w:color w:val="FF0000"/>
          <w:sz w:val="26"/>
          <w:szCs w:val="26"/>
          <w:highlight w:val="white"/>
        </w:rPr>
        <w:t>Về việc lập hồ sơ Miễn giảm học phí và hỗ trợ chi phí học tập</w:t>
      </w:r>
    </w:p>
    <w:p w14:paraId="6D7CAFA7" w14:textId="395E5684" w:rsidR="00DF5BE0" w:rsidRPr="007E0E20" w:rsidRDefault="00DF5BE0" w:rsidP="00DF5BE0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FF0000"/>
          <w:sz w:val="26"/>
          <w:szCs w:val="26"/>
          <w:highlight w:val="white"/>
        </w:rPr>
      </w:pPr>
      <w:r w:rsidRPr="007E0E20">
        <w:rPr>
          <w:b/>
          <w:bCs/>
          <w:color w:val="FF0000"/>
          <w:sz w:val="26"/>
          <w:szCs w:val="26"/>
          <w:highlight w:val="white"/>
        </w:rPr>
        <w:t xml:space="preserve">Theo Nghị định 81/2021/NĐ-CP </w:t>
      </w:r>
      <w:r w:rsidRPr="007E0E20">
        <w:rPr>
          <w:b/>
          <w:bCs/>
          <w:color w:val="FF0000"/>
          <w:sz w:val="26"/>
          <w:szCs w:val="26"/>
          <w:highlight w:val="white"/>
          <w:u w:color="FF0000"/>
        </w:rPr>
        <w:t>học kì I</w:t>
      </w:r>
      <w:r w:rsidR="00325EAE">
        <w:rPr>
          <w:b/>
          <w:bCs/>
          <w:color w:val="FF0000"/>
          <w:sz w:val="26"/>
          <w:szCs w:val="26"/>
          <w:highlight w:val="white"/>
          <w:u w:color="FF0000"/>
        </w:rPr>
        <w:t>I</w:t>
      </w:r>
      <w:r w:rsidRPr="007E0E20">
        <w:rPr>
          <w:b/>
          <w:bCs/>
          <w:color w:val="FF0000"/>
          <w:sz w:val="26"/>
          <w:szCs w:val="26"/>
          <w:highlight w:val="white"/>
        </w:rPr>
        <w:t xml:space="preserve"> năm học 2022 – 2023; Lập hồ sơ hỗ trợ cho học sinh </w:t>
      </w:r>
      <w:r w:rsidRPr="007E0E20">
        <w:rPr>
          <w:b/>
          <w:bCs/>
          <w:color w:val="FF0000"/>
          <w:sz w:val="26"/>
          <w:szCs w:val="26"/>
          <w:highlight w:val="white"/>
          <w:u w:color="FF0000"/>
        </w:rPr>
        <w:t>trung học</w:t>
      </w:r>
      <w:r w:rsidRPr="007E0E20">
        <w:rPr>
          <w:b/>
          <w:bCs/>
          <w:color w:val="FF0000"/>
          <w:sz w:val="26"/>
          <w:szCs w:val="26"/>
          <w:highlight w:val="white"/>
        </w:rPr>
        <w:t xml:space="preserve"> phổ thông ở xã, thôn đặc biệt khó khăn theo Nghị định 116/2016/NĐ-CP học kì I</w:t>
      </w:r>
      <w:r w:rsidR="00325EAE">
        <w:rPr>
          <w:b/>
          <w:bCs/>
          <w:color w:val="FF0000"/>
          <w:sz w:val="26"/>
          <w:szCs w:val="26"/>
          <w:highlight w:val="white"/>
        </w:rPr>
        <w:t>I</w:t>
      </w:r>
      <w:r w:rsidRPr="007E0E20">
        <w:rPr>
          <w:b/>
          <w:bCs/>
          <w:color w:val="FF0000"/>
          <w:sz w:val="26"/>
          <w:szCs w:val="26"/>
          <w:highlight w:val="white"/>
        </w:rPr>
        <w:t xml:space="preserve"> năm học 2022 – 2023</w:t>
      </w:r>
    </w:p>
    <w:p w14:paraId="636B93B9" w14:textId="77777777" w:rsidR="00DF5BE0" w:rsidRPr="007E0E20" w:rsidRDefault="00DF5BE0" w:rsidP="00325EA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highlight w:val="white"/>
        </w:rPr>
      </w:pPr>
      <w:r w:rsidRPr="007E0E20">
        <w:rPr>
          <w:sz w:val="20"/>
          <w:szCs w:val="20"/>
          <w:highlight w:val="white"/>
        </w:rPr>
        <w:t xml:space="preserve">Trường THPT Huỳnh Thúc Kháng thông </w:t>
      </w:r>
      <w:r w:rsidRPr="007E0E20">
        <w:rPr>
          <w:sz w:val="20"/>
          <w:szCs w:val="20"/>
          <w:highlight w:val="white"/>
          <w:u w:color="FF0000"/>
        </w:rPr>
        <w:t>báo đến giáo</w:t>
      </w:r>
      <w:r w:rsidRPr="007E0E20">
        <w:rPr>
          <w:sz w:val="20"/>
          <w:szCs w:val="20"/>
          <w:highlight w:val="white"/>
        </w:rPr>
        <w:t xml:space="preserve"> viên chủ nhiệm các lớp về việc lập hồ sơ học sinh được hưởng chế độ </w:t>
      </w:r>
      <w:r w:rsidRPr="007E0E20">
        <w:rPr>
          <w:sz w:val="20"/>
          <w:szCs w:val="20"/>
          <w:highlight w:val="white"/>
          <w:u w:color="FF0000"/>
        </w:rPr>
        <w:t>miễn giảm</w:t>
      </w:r>
      <w:r w:rsidRPr="007E0E20">
        <w:rPr>
          <w:sz w:val="20"/>
          <w:szCs w:val="20"/>
          <w:highlight w:val="white"/>
        </w:rPr>
        <w:t xml:space="preserve"> học phí và hỗ trợ chi phí học tập theo </w:t>
      </w:r>
      <w:r w:rsidRPr="007E0E20">
        <w:rPr>
          <w:sz w:val="20"/>
          <w:szCs w:val="20"/>
          <w:highlight w:val="white"/>
          <w:u w:color="FF0000"/>
        </w:rPr>
        <w:t>nghị định</w:t>
      </w:r>
      <w:r w:rsidRPr="007E0E20">
        <w:rPr>
          <w:sz w:val="20"/>
          <w:szCs w:val="20"/>
          <w:highlight w:val="white"/>
        </w:rPr>
        <w:t xml:space="preserve"> 81/2021/NĐ-CP của chính phủ; </w:t>
      </w:r>
      <w:r w:rsidRPr="007E0E20">
        <w:rPr>
          <w:bCs/>
          <w:sz w:val="20"/>
          <w:szCs w:val="20"/>
          <w:highlight w:val="white"/>
        </w:rPr>
        <w:t xml:space="preserve">Lập hồ sơ hỗ trợ cho học sinh </w:t>
      </w:r>
      <w:r w:rsidRPr="007E0E20">
        <w:rPr>
          <w:bCs/>
          <w:sz w:val="20"/>
          <w:szCs w:val="20"/>
          <w:highlight w:val="white"/>
          <w:u w:color="FF0000"/>
        </w:rPr>
        <w:t>trung học</w:t>
      </w:r>
      <w:r w:rsidRPr="007E0E20">
        <w:rPr>
          <w:bCs/>
          <w:sz w:val="20"/>
          <w:szCs w:val="20"/>
          <w:highlight w:val="white"/>
        </w:rPr>
        <w:t xml:space="preserve"> phổ thông ở xã, thôn đặc biệt khó khăn theo Nghị định 116/2016/NĐ-CP </w:t>
      </w:r>
    </w:p>
    <w:p w14:paraId="310F1C5D" w14:textId="77777777" w:rsidR="00DF5BE0" w:rsidRPr="007E0E20" w:rsidRDefault="00DF5BE0" w:rsidP="00325E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  <w:highlight w:val="white"/>
        </w:rPr>
      </w:pPr>
      <w:r w:rsidRPr="007E0E20">
        <w:rPr>
          <w:rFonts w:ascii="Times New Roman" w:eastAsia="Times New Roman" w:hAnsi="Times New Roman"/>
          <w:b/>
          <w:bCs/>
          <w:sz w:val="20"/>
          <w:szCs w:val="20"/>
          <w:highlight w:val="white"/>
        </w:rPr>
        <w:t xml:space="preserve">Đối tượng và hồ sơ </w:t>
      </w:r>
      <w:r w:rsidRPr="007E0E20">
        <w:rPr>
          <w:rFonts w:ascii="Times New Roman" w:eastAsia="Times New Roman" w:hAnsi="Times New Roman"/>
          <w:b/>
          <w:bCs/>
          <w:sz w:val="20"/>
          <w:szCs w:val="20"/>
          <w:highlight w:val="white"/>
          <w:u w:color="FF0000"/>
        </w:rPr>
        <w:t>xét miễn</w:t>
      </w:r>
      <w:r w:rsidRPr="007E0E20">
        <w:rPr>
          <w:rFonts w:ascii="Times New Roman" w:eastAsia="Times New Roman" w:hAnsi="Times New Roman"/>
          <w:b/>
          <w:bCs/>
          <w:sz w:val="20"/>
          <w:szCs w:val="20"/>
          <w:highlight w:val="white"/>
        </w:rPr>
        <w:t>, giảm học phí (MGHP):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4498"/>
        <w:gridCol w:w="4217"/>
      </w:tblGrid>
      <w:tr w:rsidR="00DF5BE0" w:rsidRPr="00DF72FD" w14:paraId="4EFBB501" w14:textId="77777777" w:rsidTr="00C30F3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FF4CD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STT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F2E37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ĐỐI TƯỢNG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CFAB4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HỔ SƠ</w:t>
            </w:r>
          </w:p>
          <w:p w14:paraId="776A95A4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</w:rPr>
              <w:t>(Các bản sao phải có chứng thực trong 6 tháng gần nhất)</w:t>
            </w:r>
          </w:p>
        </w:tc>
      </w:tr>
      <w:tr w:rsidR="00DF5BE0" w:rsidRPr="00DF72FD" w14:paraId="41FE2352" w14:textId="77777777" w:rsidTr="00C30F3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BCE17" w14:textId="77777777" w:rsidR="00DF5BE0" w:rsidRPr="00DF72FD" w:rsidRDefault="00DF5BE0" w:rsidP="00325EA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HỌC SINH ĐƯỢC MIỄN 100% HỌC PHÍ</w:t>
            </w:r>
          </w:p>
        </w:tc>
      </w:tr>
      <w:tr w:rsidR="00DF5BE0" w:rsidRPr="00DF72FD" w14:paraId="6A60CBA5" w14:textId="77777777" w:rsidTr="00C30F3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DC7E5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A847E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Người có công với cách mạng và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thân nhân người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có công với cách mạng. Cụ thể:</w:t>
            </w:r>
          </w:p>
          <w:p w14:paraId="6389A99E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-         HS là con của người hoạt động CM trước ngày 01/01/1945; con của người hoạt động CM từ ngày 01/01/1945 đến ngày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khởi nghĩa tháng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8/1945</w:t>
            </w:r>
          </w:p>
          <w:p w14:paraId="333CF60E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-         HS là con của Anh hùng LLVTND; con của Anh hùng LĐ trong thời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kỳ kháng chiến</w:t>
            </w:r>
          </w:p>
          <w:p w14:paraId="44B840E4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-         HS là con của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liệt sỹ</w:t>
            </w:r>
          </w:p>
          <w:p w14:paraId="6B9E4171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-         HS là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con thương binh</w:t>
            </w:r>
          </w:p>
          <w:p w14:paraId="31418B5B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-         HS là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con bệnh binh</w:t>
            </w:r>
          </w:p>
          <w:p w14:paraId="3A8BECEA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-         HS là con của người được hưởng chính sách như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thương binh</w:t>
            </w:r>
          </w:p>
          <w:p w14:paraId="250C9218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-         HS là con của người hoạt động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kháng chiến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bị nhiễm chất độc hóa học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D6853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1. Đơn đề nghị MGHP (</w:t>
            </w:r>
            <w:hyperlink r:id="rId9" w:history="1">
              <w:r w:rsidRPr="00DF72FD">
                <w:rPr>
                  <w:rStyle w:val="Hyperlink"/>
                  <w:rFonts w:ascii="Times New Roman" w:eastAsia="Times New Roman" w:hAnsi="Times New Roman"/>
                  <w:b/>
                  <w:bCs/>
                  <w:sz w:val="18"/>
                  <w:szCs w:val="18"/>
                  <w:highlight w:val="white"/>
                  <w:u w:val="none"/>
                </w:rPr>
                <w:t>theo mẫu</w:t>
              </w:r>
            </w:hyperlink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).</w:t>
            </w:r>
          </w:p>
          <w:p w14:paraId="2AA82E8A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2. Bản sao trích lục giấy khai sinh.</w:t>
            </w:r>
          </w:p>
          <w:p w14:paraId="110E3DAD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3. Giấy xác nhận thuộc đối tượng do cơ quan quản lý đối tượng người có công và UBND xã xác nhận. </w:t>
            </w:r>
          </w:p>
        </w:tc>
      </w:tr>
      <w:tr w:rsidR="00DF5BE0" w:rsidRPr="00DF72FD" w14:paraId="1A9E44D1" w14:textId="77777777" w:rsidTr="00C30F3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162D1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8B8A6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HS mồ côi không có nguồn nuôi dưỡng, </w:t>
            </w: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tuổi không quá 22 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(theo quy định tại khoản 1 Điều 5 Nghị định 136/2013/NĐ-CP đối với đối tượng được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bảo trợ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xã hội)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B882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1. Đơn đề nghị MGHP (</w:t>
            </w:r>
            <w:hyperlink r:id="rId10" w:history="1">
              <w:r w:rsidRPr="00DF72FD">
                <w:rPr>
                  <w:rStyle w:val="Hyperlink"/>
                  <w:rFonts w:ascii="Times New Roman" w:eastAsia="Times New Roman" w:hAnsi="Times New Roman"/>
                  <w:b/>
                  <w:bCs/>
                  <w:sz w:val="18"/>
                  <w:szCs w:val="18"/>
                  <w:highlight w:val="white"/>
                  <w:u w:val="none"/>
                </w:rPr>
                <w:t>theo mẫu</w:t>
              </w:r>
            </w:hyperlink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).</w:t>
            </w:r>
          </w:p>
          <w:p w14:paraId="53B324F9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2. Quyết định trợ cấp xã hội của chủ tịch UBND cấp huyện. </w:t>
            </w:r>
          </w:p>
        </w:tc>
      </w:tr>
      <w:tr w:rsidR="00DF5BE0" w:rsidRPr="00DF72FD" w14:paraId="1B27394A" w14:textId="77777777" w:rsidTr="00C30F3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2D008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38F0A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HS bị tàn tật, khuyết tật thuộc diện hộ nghèo hoặc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hộ cận nghèo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314BB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1. Đơn đề nghị MGHP (</w:t>
            </w:r>
            <w:hyperlink r:id="rId11" w:history="1">
              <w:r w:rsidRPr="00DF72FD">
                <w:rPr>
                  <w:rStyle w:val="Hyperlink"/>
                  <w:rFonts w:ascii="Times New Roman" w:eastAsia="Times New Roman" w:hAnsi="Times New Roman"/>
                  <w:b/>
                  <w:bCs/>
                  <w:sz w:val="18"/>
                  <w:szCs w:val="18"/>
                  <w:highlight w:val="white"/>
                  <w:u w:val="none"/>
                </w:rPr>
                <w:t>theo mẫu</w:t>
              </w:r>
            </w:hyperlink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).</w:t>
            </w:r>
          </w:p>
          <w:p w14:paraId="56BEEFD9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2. Kết luận của Hội đồng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xét duyệt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Trợ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cấp xã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hội cấp xã (</w:t>
            </w:r>
            <w:hyperlink r:id="rId12" w:history="1">
              <w:r w:rsidRPr="00DF72FD">
                <w:rPr>
                  <w:rStyle w:val="Hyperlink"/>
                  <w:rFonts w:ascii="Times New Roman" w:eastAsia="Times New Roman" w:hAnsi="Times New Roman"/>
                  <w:b/>
                  <w:bCs/>
                  <w:sz w:val="18"/>
                  <w:szCs w:val="18"/>
                  <w:highlight w:val="white"/>
                  <w:u w:val="none"/>
                </w:rPr>
                <w:t>Mẫu số 01 - Thông tư 26/2012/TT-BLĐTBXH</w:t>
              </w:r>
            </w:hyperlink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 ngày 12/11/2012)</w:t>
            </w:r>
          </w:p>
          <w:p w14:paraId="760439B8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3. Bản sao sổ hoặc giấy chứng nhận hộ nghèo/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hộ cận nghèo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DF5BE0" w:rsidRPr="00DF72FD" w14:paraId="154378CE" w14:textId="77777777" w:rsidTr="00C30F3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D7FA8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73D94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HS là người dân tộc thiểu số thuộc hộ nghèo và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hộ cận nghèo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; HS thuộc diện hộ nghèo.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21FAC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1. Đơn đề nghị MGHP (</w:t>
            </w:r>
            <w:hyperlink r:id="rId13" w:history="1">
              <w:r w:rsidRPr="00DF72FD">
                <w:rPr>
                  <w:rStyle w:val="Hyperlink"/>
                  <w:rFonts w:ascii="Times New Roman" w:eastAsia="Times New Roman" w:hAnsi="Times New Roman"/>
                  <w:b/>
                  <w:bCs/>
                  <w:sz w:val="18"/>
                  <w:szCs w:val="18"/>
                  <w:highlight w:val="white"/>
                  <w:u w:val="none"/>
                </w:rPr>
                <w:t>theo mẫu</w:t>
              </w:r>
            </w:hyperlink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).</w:t>
            </w:r>
          </w:p>
          <w:p w14:paraId="2DB5D936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2. Bản sao trích lục giấy khai sinh hoặc giấy chứng nhận dân tộc thiểu số.</w:t>
            </w:r>
          </w:p>
          <w:p w14:paraId="345AAA49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3. Bản sao sổ hoặc giấy chứng nhận hộ nghèo/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hộ cận nghèo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DF5BE0" w:rsidRPr="00DF72FD" w14:paraId="4F60FECF" w14:textId="77777777" w:rsidTr="00C30F3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E38D9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7B7A4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HS là người dân tộc thiểu số rất ít người </w:t>
            </w:r>
            <w:r w:rsidRPr="00DF72F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highlight w:val="white"/>
              </w:rPr>
              <w:t>(La Hủ, La Ha, Pà Thẻn, Lự, Ngái, Chứt, Lô Lô, Mảng, Cống, Cờ Lao, Bố Y, Si La, Pu Péo, Rơ Măm, BRâu, Ơ Đu)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 có hộ khẩu thường trú tại vùng có điều kiện kinh tế - xã hội khó khăn và vùng có điều kiện kinh tế - xã hội đặc biệt khó khăn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D147A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1. Đơn đề nghị MGHP (</w:t>
            </w:r>
            <w:hyperlink r:id="rId14" w:history="1">
              <w:r w:rsidRPr="00DF72FD">
                <w:rPr>
                  <w:rStyle w:val="Hyperlink"/>
                  <w:rFonts w:ascii="Times New Roman" w:eastAsia="Times New Roman" w:hAnsi="Times New Roman"/>
                  <w:b/>
                  <w:bCs/>
                  <w:sz w:val="18"/>
                  <w:szCs w:val="18"/>
                  <w:highlight w:val="white"/>
                  <w:u w:val="none"/>
                </w:rPr>
                <w:t>theo mẫu</w:t>
              </w:r>
            </w:hyperlink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).</w:t>
            </w:r>
          </w:p>
          <w:p w14:paraId="41775693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2. Bản sao trích lục giấy khai sinh hoặc giấy chứng nhận dân tộc thiểu số rất ít người.</w:t>
            </w:r>
          </w:p>
          <w:p w14:paraId="1A411F78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3. Bản sao Sổ hộ khẩu thường trú.</w:t>
            </w:r>
          </w:p>
        </w:tc>
      </w:tr>
      <w:tr w:rsidR="00DF5BE0" w:rsidRPr="00DF72FD" w14:paraId="6BDA386B" w14:textId="77777777" w:rsidTr="00C30F3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C1839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HỌC SINH ĐƯỢC MIỄN 70% HỌC PHÍ</w:t>
            </w:r>
          </w:p>
        </w:tc>
      </w:tr>
      <w:tr w:rsidR="00DF5BE0" w:rsidRPr="00DF72FD" w14:paraId="11990C38" w14:textId="77777777" w:rsidTr="00C30F3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3486C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E3245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vi-VN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HS là người dân tộc thiểu số (ngoài đối tượng dân tộc thiểu số rất ít người) ở thôn/bản đặc biệt khó khăn, xã khu vực III vùng dân tộc và miền núi, xã đặc biệt khó khăn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vùng bãi ngang ven biển hải đảo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theo quy định của cơ quan có thẩm quyền.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B7581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1. Đơn xin giảm học phí (</w:t>
            </w:r>
            <w:hyperlink r:id="rId15" w:history="1">
              <w:r w:rsidRPr="00DF72FD">
                <w:rPr>
                  <w:rStyle w:val="Hyperlink"/>
                  <w:rFonts w:ascii="Times New Roman" w:eastAsia="Times New Roman" w:hAnsi="Times New Roman"/>
                  <w:b/>
                  <w:bCs/>
                  <w:sz w:val="18"/>
                  <w:szCs w:val="18"/>
                  <w:highlight w:val="white"/>
                  <w:u w:val="none"/>
                </w:rPr>
                <w:t>theo mẫu</w:t>
              </w:r>
              <w:r w:rsidRPr="00DF72FD">
                <w:rPr>
                  <w:rStyle w:val="Hyperlink"/>
                  <w:rFonts w:ascii="Times New Roman" w:eastAsia="Times New Roman" w:hAnsi="Times New Roman"/>
                  <w:sz w:val="18"/>
                  <w:szCs w:val="18"/>
                  <w:highlight w:val="white"/>
                  <w:u w:val="none"/>
                </w:rPr>
                <w:t>)</w:t>
              </w:r>
              <w:r w:rsidRPr="00DF72FD">
                <w:rPr>
                  <w:rFonts w:ascii="Times New Roman" w:eastAsia="Times New Roman" w:hAnsi="Times New Roman"/>
                  <w:sz w:val="18"/>
                  <w:szCs w:val="18"/>
                  <w:highlight w:val="white"/>
                </w:rPr>
                <w:br/>
              </w:r>
            </w:hyperlink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2. Bản sao trích lục Giấy khai sinh</w:t>
            </w:r>
          </w:p>
          <w:p w14:paraId="64A7BA0A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3. Bản sao chứng thực hộ khẩu thường trú hoặc giấy đăng ký tạm trú </w:t>
            </w:r>
          </w:p>
        </w:tc>
      </w:tr>
      <w:tr w:rsidR="00DF5BE0" w:rsidRPr="00DF72FD" w14:paraId="57378619" w14:textId="77777777" w:rsidTr="00C30F3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67A1D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HỌC SINH ĐƯỢC MIỄN 50% HỌC PHÍ</w:t>
            </w:r>
          </w:p>
        </w:tc>
      </w:tr>
      <w:tr w:rsidR="00DF5BE0" w:rsidRPr="00DF72FD" w14:paraId="71C31261" w14:textId="77777777" w:rsidTr="00C30F3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04593" w14:textId="77777777" w:rsidR="00DF5BE0" w:rsidRPr="00DF72FD" w:rsidRDefault="00DF5BE0" w:rsidP="00325E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DFBC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HS là con cán bộ, công nhân, viên chức mà cha hoặc mẹ bị tai nạn lao động hoặc mắc bệnh nghề nghiệp được hưởng trợ cấp thường xuyên; HS thuộc diện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hộ cận nghèo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90623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1. Đơn đề nghị MGHP (</w:t>
            </w:r>
            <w:hyperlink r:id="rId16" w:history="1">
              <w:r w:rsidRPr="00DF72FD">
                <w:rPr>
                  <w:rStyle w:val="Hyperlink"/>
                  <w:rFonts w:ascii="Times New Roman" w:eastAsia="Times New Roman" w:hAnsi="Times New Roman"/>
                  <w:b/>
                  <w:bCs/>
                  <w:sz w:val="18"/>
                  <w:szCs w:val="18"/>
                  <w:highlight w:val="white"/>
                  <w:u w:val="none"/>
                </w:rPr>
                <w:t>theo mẫu</w:t>
              </w:r>
            </w:hyperlink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).</w:t>
            </w:r>
          </w:p>
          <w:p w14:paraId="7F5D5A8E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2. Bản sao trích lục giấy khai sinh.</w:t>
            </w:r>
          </w:p>
          <w:p w14:paraId="3B6804BA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3. Bản sao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sổ hưởng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trợ cấp hàng tháng của bố/mẹ do tổ chức bảo hiểm xã hội cấp do tai nạn lao động.</w:t>
            </w:r>
          </w:p>
          <w:p w14:paraId="208A3940" w14:textId="77777777" w:rsidR="00DF5BE0" w:rsidRPr="00DF72FD" w:rsidRDefault="00DF5BE0" w:rsidP="00325EAE">
            <w:pPr>
              <w:spacing w:after="0" w:line="240" w:lineRule="auto"/>
              <w:ind w:firstLine="203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4. Bản sao sổ hoặc giấy chứng nhận </w:t>
            </w:r>
            <w:r w:rsidRPr="00DF72FD">
              <w:rPr>
                <w:rFonts w:ascii="Times New Roman" w:eastAsia="Times New Roman" w:hAnsi="Times New Roman"/>
                <w:sz w:val="18"/>
                <w:szCs w:val="18"/>
                <w:highlight w:val="white"/>
                <w:u w:color="FF0000"/>
              </w:rPr>
              <w:t>hộ cận nghèo</w:t>
            </w:r>
          </w:p>
        </w:tc>
      </w:tr>
    </w:tbl>
    <w:p w14:paraId="63A5140A" w14:textId="77777777" w:rsidR="00DF5BE0" w:rsidRPr="007E0E20" w:rsidRDefault="00DF5BE0" w:rsidP="00325EA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 w:rsidRPr="007E0E20">
        <w:rPr>
          <w:rFonts w:ascii="Times New Roman" w:eastAsia="Times New Roman" w:hAnsi="Times New Roman"/>
          <w:b/>
          <w:bCs/>
          <w:sz w:val="20"/>
          <w:szCs w:val="20"/>
          <w:highlight w:val="white"/>
        </w:rPr>
        <w:t>Đối tượng và hồ sơ hỗ trợ chi phí học tập:</w:t>
      </w:r>
    </w:p>
    <w:p w14:paraId="4EFEA6C3" w14:textId="77777777" w:rsidR="00DF5BE0" w:rsidRPr="007E0E20" w:rsidRDefault="00DF5BE0" w:rsidP="00325EA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0"/>
          <w:szCs w:val="20"/>
          <w:highlight w:val="white"/>
        </w:rPr>
      </w:pPr>
      <w:r w:rsidRPr="007E0E20">
        <w:rPr>
          <w:color w:val="000000"/>
          <w:sz w:val="20"/>
          <w:szCs w:val="20"/>
          <w:highlight w:val="white"/>
        </w:rPr>
        <w:t>Học</w:t>
      </w:r>
      <w:r w:rsidRPr="007E0E20">
        <w:rPr>
          <w:color w:val="000000"/>
          <w:sz w:val="20"/>
          <w:szCs w:val="20"/>
          <w:highlight w:val="white"/>
          <w:lang w:val="vi-VN"/>
        </w:rPr>
        <w:t xml:space="preserve"> sinh mồ côi </w:t>
      </w:r>
      <w:r w:rsidRPr="007E0E20">
        <w:rPr>
          <w:color w:val="000000"/>
          <w:sz w:val="20"/>
          <w:szCs w:val="20"/>
          <w:highlight w:val="white"/>
          <w:u w:color="FF0000"/>
          <w:lang w:val="vi-VN"/>
        </w:rPr>
        <w:t>cả cha lẫn mẹ</w:t>
      </w:r>
      <w:r w:rsidRPr="007E0E20">
        <w:rPr>
          <w:color w:val="000000"/>
          <w:sz w:val="20"/>
          <w:szCs w:val="20"/>
          <w:highlight w:val="white"/>
          <w:lang w:val="vi-VN"/>
        </w:rPr>
        <w:t xml:space="preserve"> hoặc bị tàn tật, khuyết tật có khó khăn về kinh tế.</w:t>
      </w:r>
    </w:p>
    <w:p w14:paraId="1A506C98" w14:textId="77777777" w:rsidR="00DF5BE0" w:rsidRPr="007E0E20" w:rsidRDefault="00DF5BE0" w:rsidP="00325EA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0"/>
          <w:szCs w:val="20"/>
          <w:highlight w:val="white"/>
        </w:rPr>
      </w:pPr>
      <w:r w:rsidRPr="007E0E20">
        <w:rPr>
          <w:color w:val="000000"/>
          <w:sz w:val="20"/>
          <w:szCs w:val="20"/>
          <w:highlight w:val="white"/>
        </w:rPr>
        <w:t xml:space="preserve">Học </w:t>
      </w:r>
      <w:r w:rsidRPr="007E0E20">
        <w:rPr>
          <w:color w:val="000000"/>
          <w:sz w:val="20"/>
          <w:szCs w:val="20"/>
          <w:highlight w:val="white"/>
          <w:lang w:val="vi-VN"/>
        </w:rPr>
        <w:t xml:space="preserve">sinh có cha mẹ </w:t>
      </w:r>
      <w:r w:rsidRPr="007E0E20">
        <w:rPr>
          <w:color w:val="000000"/>
          <w:sz w:val="20"/>
          <w:szCs w:val="20"/>
          <w:highlight w:val="white"/>
          <w:u w:color="FF0000"/>
          <w:lang w:val="vi-VN"/>
        </w:rPr>
        <w:t>thuộc </w:t>
      </w:r>
      <w:r w:rsidRPr="007E0E20">
        <w:rPr>
          <w:color w:val="000000"/>
          <w:sz w:val="20"/>
          <w:szCs w:val="20"/>
          <w:highlight w:val="white"/>
          <w:u w:color="FF0000"/>
        </w:rPr>
        <w:t>d</w:t>
      </w:r>
      <w:r w:rsidRPr="007E0E20">
        <w:rPr>
          <w:color w:val="000000"/>
          <w:sz w:val="20"/>
          <w:szCs w:val="20"/>
          <w:highlight w:val="white"/>
          <w:u w:color="FF0000"/>
          <w:lang w:val="vi-VN"/>
        </w:rPr>
        <w:t>iện</w:t>
      </w:r>
      <w:r w:rsidRPr="007E0E20">
        <w:rPr>
          <w:color w:val="000000"/>
          <w:sz w:val="20"/>
          <w:szCs w:val="20"/>
          <w:highlight w:val="white"/>
          <w:lang w:val="vi-VN"/>
        </w:rPr>
        <w:t xml:space="preserve"> hộ nghèo theo quy định của Thủ tướng Chính phủ.</w:t>
      </w:r>
    </w:p>
    <w:p w14:paraId="1A62D053" w14:textId="77777777" w:rsidR="00DF5BE0" w:rsidRPr="007E0E20" w:rsidRDefault="00DF5BE0" w:rsidP="00325EA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i/>
          <w:sz w:val="20"/>
          <w:szCs w:val="20"/>
          <w:highlight w:val="white"/>
        </w:rPr>
      </w:pPr>
      <w:r w:rsidRPr="007E0E20">
        <w:rPr>
          <w:i/>
          <w:sz w:val="20"/>
          <w:szCs w:val="20"/>
          <w:highlight w:val="white"/>
          <w:shd w:val="clear" w:color="auto" w:fill="FFFFFF"/>
          <w:lang w:val="vi-VN"/>
        </w:rPr>
        <w:t xml:space="preserve">Đối với các đối tượng thuộc diện được hỗ trợ chi phí học tập </w:t>
      </w:r>
      <w:r w:rsidRPr="007E0E20">
        <w:rPr>
          <w:i/>
          <w:sz w:val="20"/>
          <w:szCs w:val="20"/>
          <w:highlight w:val="white"/>
          <w:u w:color="FF0000"/>
          <w:shd w:val="clear" w:color="auto" w:fill="FFFFFF"/>
          <w:lang w:val="vi-VN"/>
        </w:rPr>
        <w:t>học mầm non</w:t>
      </w:r>
      <w:r w:rsidRPr="007E0E20">
        <w:rPr>
          <w:i/>
          <w:sz w:val="20"/>
          <w:szCs w:val="20"/>
          <w:highlight w:val="white"/>
          <w:shd w:val="clear" w:color="auto" w:fill="FFFFFF"/>
          <w:lang w:val="vi-VN"/>
        </w:rPr>
        <w:t>, phổ thông, giáo dục thường xuyên: M</w:t>
      </w:r>
      <w:r w:rsidRPr="007E0E20">
        <w:rPr>
          <w:i/>
          <w:sz w:val="20"/>
          <w:szCs w:val="20"/>
          <w:highlight w:val="white"/>
          <w:shd w:val="clear" w:color="auto" w:fill="FFFFFF"/>
        </w:rPr>
        <w:t>ẫ</w:t>
      </w:r>
      <w:r w:rsidRPr="007E0E20">
        <w:rPr>
          <w:i/>
          <w:sz w:val="20"/>
          <w:szCs w:val="20"/>
          <w:highlight w:val="white"/>
          <w:shd w:val="clear" w:color="auto" w:fill="FFFFFF"/>
          <w:lang w:val="vi-VN"/>
        </w:rPr>
        <w:t>u đơn Đề</w:t>
      </w:r>
      <w:r w:rsidRPr="007E0E20">
        <w:rPr>
          <w:i/>
          <w:sz w:val="20"/>
          <w:szCs w:val="20"/>
          <w:highlight w:val="white"/>
          <w:shd w:val="clear" w:color="auto" w:fill="FFFFFF"/>
        </w:rPr>
        <w:t xml:space="preserve"> nghị hỗ trợ chi phí học tập (Theo mẫu nhận tại phòng văn thư ; </w:t>
      </w:r>
      <w:r w:rsidRPr="007E0E20">
        <w:rPr>
          <w:i/>
          <w:sz w:val="20"/>
          <w:szCs w:val="20"/>
          <w:highlight w:val="white"/>
        </w:rPr>
        <w:t>Bản sao sổ hoặc giấy chứng nhận hộ nghèo/</w:t>
      </w:r>
      <w:r w:rsidRPr="007E0E20">
        <w:rPr>
          <w:i/>
          <w:sz w:val="20"/>
          <w:szCs w:val="20"/>
          <w:highlight w:val="white"/>
          <w:u w:color="FF0000"/>
        </w:rPr>
        <w:t>hộ cận nghèo</w:t>
      </w:r>
      <w:r w:rsidRPr="007E0E20">
        <w:rPr>
          <w:i/>
          <w:sz w:val="20"/>
          <w:szCs w:val="20"/>
          <w:highlight w:val="white"/>
        </w:rPr>
        <w:t>; Bản sao Sổ hộ khẩu thường trú.</w:t>
      </w:r>
    </w:p>
    <w:p w14:paraId="5BDEB01B" w14:textId="77777777" w:rsidR="00DF5BE0" w:rsidRPr="007E0E20" w:rsidRDefault="00DF5BE0" w:rsidP="00325EA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/>
          <w:bCs/>
          <w:sz w:val="20"/>
          <w:szCs w:val="20"/>
          <w:highlight w:val="white"/>
        </w:rPr>
      </w:pPr>
      <w:r w:rsidRPr="007E0E20">
        <w:rPr>
          <w:b/>
          <w:bCs/>
          <w:sz w:val="20"/>
          <w:szCs w:val="20"/>
          <w:highlight w:val="white"/>
        </w:rPr>
        <w:lastRenderedPageBreak/>
        <w:t xml:space="preserve">Đối tượng và hồ sơ chính sách hỗ trợ cho học sinh </w:t>
      </w:r>
      <w:r w:rsidRPr="007E0E20">
        <w:rPr>
          <w:b/>
          <w:bCs/>
          <w:sz w:val="20"/>
          <w:szCs w:val="20"/>
          <w:highlight w:val="white"/>
          <w:u w:color="FF0000"/>
        </w:rPr>
        <w:t>trung học</w:t>
      </w:r>
      <w:r w:rsidRPr="007E0E20">
        <w:rPr>
          <w:b/>
          <w:bCs/>
          <w:sz w:val="20"/>
          <w:szCs w:val="20"/>
          <w:highlight w:val="white"/>
        </w:rPr>
        <w:t xml:space="preserve"> phổ thông ở xã, thôn đặc biệt khó khăn theo Nghị định 116/2016/NĐ-CP ngày 18 tháng 07 năm 2016 của Thủ tướng Chính phủ:</w:t>
      </w:r>
    </w:p>
    <w:p w14:paraId="0916DF3E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FF0000"/>
          <w:sz w:val="20"/>
          <w:szCs w:val="20"/>
          <w:highlight w:val="white"/>
        </w:rPr>
      </w:pPr>
      <w:r w:rsidRPr="007E0E20">
        <w:rPr>
          <w:rFonts w:ascii="Times New Roman" w:hAnsi="Times New Roman"/>
          <w:b/>
          <w:i/>
          <w:color w:val="FF0000"/>
          <w:sz w:val="20"/>
          <w:szCs w:val="20"/>
          <w:highlight w:val="white"/>
        </w:rPr>
        <w:t>Hồ sơ:</w:t>
      </w:r>
    </w:p>
    <w:p w14:paraId="4D7F026C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</w:rPr>
      </w:pPr>
      <w:r w:rsidRPr="007E0E20">
        <w:rPr>
          <w:rFonts w:ascii="Times New Roman" w:hAnsi="Times New Roman"/>
          <w:sz w:val="20"/>
          <w:szCs w:val="20"/>
          <w:highlight w:val="white"/>
        </w:rPr>
        <w:t xml:space="preserve">A. </w:t>
      </w:r>
      <w:r w:rsidRPr="007E0E20">
        <w:rPr>
          <w:rFonts w:ascii="Times New Roman" w:hAnsi="Times New Roman"/>
          <w:sz w:val="20"/>
          <w:szCs w:val="20"/>
          <w:highlight w:val="white"/>
          <w:lang w:val="vi-VN" w:eastAsia="vi-VN"/>
        </w:rPr>
        <w:t xml:space="preserve">Đối với học sinh </w:t>
      </w:r>
      <w:r w:rsidRPr="007E0E20">
        <w:rPr>
          <w:rFonts w:ascii="Times New Roman" w:hAnsi="Times New Roman"/>
          <w:sz w:val="20"/>
          <w:szCs w:val="20"/>
          <w:highlight w:val="white"/>
          <w:u w:color="FF0000"/>
          <w:lang w:val="vi-VN" w:eastAsia="vi-VN"/>
        </w:rPr>
        <w:t>trung học</w:t>
      </w:r>
      <w:r w:rsidRPr="007E0E20">
        <w:rPr>
          <w:rFonts w:ascii="Times New Roman" w:hAnsi="Times New Roman"/>
          <w:sz w:val="20"/>
          <w:szCs w:val="20"/>
          <w:highlight w:val="white"/>
          <w:lang w:val="vi-VN" w:eastAsia="vi-VN"/>
        </w:rPr>
        <w:t xml:space="preserve"> phổ thông là người dân tộc thiểu số, hồ sơ gồm:</w:t>
      </w:r>
    </w:p>
    <w:p w14:paraId="1C8CCC38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</w:rPr>
      </w:pPr>
      <w:r w:rsidRPr="007E0E20">
        <w:rPr>
          <w:rFonts w:ascii="Times New Roman" w:hAnsi="Times New Roman"/>
          <w:sz w:val="20"/>
          <w:szCs w:val="20"/>
          <w:highlight w:val="white"/>
        </w:rPr>
        <w:t xml:space="preserve">a) </w:t>
      </w:r>
      <w:r w:rsidRPr="007E0E20">
        <w:rPr>
          <w:rFonts w:ascii="Times New Roman" w:hAnsi="Times New Roman"/>
          <w:sz w:val="20"/>
          <w:szCs w:val="20"/>
          <w:highlight w:val="white"/>
          <w:lang w:val="vi-VN" w:eastAsia="vi-VN"/>
        </w:rPr>
        <w:t>Đơn đề nghị hỗ trợ (M</w:t>
      </w:r>
      <w:r w:rsidRPr="007E0E20">
        <w:rPr>
          <w:rFonts w:ascii="Times New Roman" w:hAnsi="Times New Roman"/>
          <w:sz w:val="20"/>
          <w:szCs w:val="20"/>
          <w:highlight w:val="white"/>
        </w:rPr>
        <w:t>ẫ</w:t>
      </w:r>
      <w:r w:rsidRPr="007E0E20">
        <w:rPr>
          <w:rFonts w:ascii="Times New Roman" w:hAnsi="Times New Roman"/>
          <w:sz w:val="20"/>
          <w:szCs w:val="20"/>
          <w:highlight w:val="white"/>
          <w:lang w:val="vi-VN" w:eastAsia="vi-VN"/>
        </w:rPr>
        <w:t xml:space="preserve">u số 02 tại Phụ </w:t>
      </w:r>
      <w:r w:rsidRPr="007E0E20">
        <w:rPr>
          <w:rFonts w:ascii="Times New Roman" w:hAnsi="Times New Roman"/>
          <w:sz w:val="20"/>
          <w:szCs w:val="20"/>
          <w:highlight w:val="white"/>
          <w:u w:color="FF0000"/>
          <w:lang w:val="vi-VN" w:eastAsia="vi-VN"/>
        </w:rPr>
        <w:t>lục kèm</w:t>
      </w:r>
      <w:r w:rsidRPr="007E0E20">
        <w:rPr>
          <w:rFonts w:ascii="Times New Roman" w:hAnsi="Times New Roman"/>
          <w:sz w:val="20"/>
          <w:szCs w:val="20"/>
          <w:highlight w:val="white"/>
          <w:lang w:val="vi-VN" w:eastAsia="vi-VN"/>
        </w:rPr>
        <w:t xml:space="preserve"> theo Nghị định này);</w:t>
      </w:r>
    </w:p>
    <w:p w14:paraId="608331CB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  <w:lang w:eastAsia="vi-VN"/>
        </w:rPr>
      </w:pPr>
      <w:r w:rsidRPr="007E0E20">
        <w:rPr>
          <w:rFonts w:ascii="Times New Roman" w:hAnsi="Times New Roman"/>
          <w:sz w:val="20"/>
          <w:szCs w:val="20"/>
          <w:highlight w:val="white"/>
        </w:rPr>
        <w:t xml:space="preserve">b) </w:t>
      </w:r>
      <w:r w:rsidRPr="007E0E20">
        <w:rPr>
          <w:rFonts w:ascii="Times New Roman" w:hAnsi="Times New Roman"/>
          <w:sz w:val="20"/>
          <w:szCs w:val="20"/>
          <w:highlight w:val="white"/>
          <w:lang w:eastAsia="vi-VN"/>
        </w:rPr>
        <w:t>Bản sao sổ hộ khẩu</w:t>
      </w:r>
    </w:p>
    <w:p w14:paraId="241A3474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  <w:lang w:eastAsia="vi-VN"/>
        </w:rPr>
      </w:pPr>
      <w:r w:rsidRPr="007E0E20">
        <w:rPr>
          <w:rFonts w:ascii="Times New Roman" w:hAnsi="Times New Roman"/>
          <w:sz w:val="20"/>
          <w:szCs w:val="20"/>
          <w:highlight w:val="white"/>
          <w:lang w:eastAsia="vi-VN"/>
        </w:rPr>
        <w:t>c) Bản sao giấy khai sinh</w:t>
      </w:r>
    </w:p>
    <w:p w14:paraId="1C5B1BB6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</w:rPr>
      </w:pPr>
      <w:r w:rsidRPr="007E0E20">
        <w:rPr>
          <w:rFonts w:ascii="Times New Roman" w:hAnsi="Times New Roman"/>
          <w:sz w:val="20"/>
          <w:szCs w:val="20"/>
          <w:highlight w:val="white"/>
          <w:lang w:eastAsia="vi-VN"/>
        </w:rPr>
        <w:t>d) Giấy tạm trú</w:t>
      </w:r>
    </w:p>
    <w:p w14:paraId="6E42D939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</w:rPr>
      </w:pPr>
      <w:r w:rsidRPr="007E0E20">
        <w:rPr>
          <w:rFonts w:ascii="Times New Roman" w:hAnsi="Times New Roman"/>
          <w:sz w:val="20"/>
          <w:szCs w:val="20"/>
          <w:highlight w:val="white"/>
        </w:rPr>
        <w:t xml:space="preserve">B. </w:t>
      </w:r>
      <w:r w:rsidRPr="007E0E20">
        <w:rPr>
          <w:rFonts w:ascii="Times New Roman" w:hAnsi="Times New Roman"/>
          <w:sz w:val="20"/>
          <w:szCs w:val="20"/>
          <w:highlight w:val="white"/>
          <w:lang w:val="vi-VN" w:eastAsia="vi-VN"/>
        </w:rPr>
        <w:t xml:space="preserve">Đối với học sinh </w:t>
      </w:r>
      <w:r w:rsidRPr="007E0E20">
        <w:rPr>
          <w:rFonts w:ascii="Times New Roman" w:hAnsi="Times New Roman"/>
          <w:sz w:val="20"/>
          <w:szCs w:val="20"/>
          <w:highlight w:val="white"/>
          <w:u w:color="FF0000"/>
          <w:lang w:val="vi-VN" w:eastAsia="vi-VN"/>
        </w:rPr>
        <w:t>trung học</w:t>
      </w:r>
      <w:r w:rsidRPr="007E0E20">
        <w:rPr>
          <w:rFonts w:ascii="Times New Roman" w:hAnsi="Times New Roman"/>
          <w:sz w:val="20"/>
          <w:szCs w:val="20"/>
          <w:highlight w:val="white"/>
          <w:lang w:val="vi-VN" w:eastAsia="vi-VN"/>
        </w:rPr>
        <w:t xml:space="preserve"> phổ thông là người dân tộc Kinh, hồ sơ gồm:</w:t>
      </w:r>
    </w:p>
    <w:p w14:paraId="1594642F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  <w:lang w:eastAsia="vi-VN"/>
        </w:rPr>
      </w:pPr>
      <w:r w:rsidRPr="007E0E20">
        <w:rPr>
          <w:rFonts w:ascii="Times New Roman" w:hAnsi="Times New Roman"/>
          <w:sz w:val="20"/>
          <w:szCs w:val="20"/>
          <w:highlight w:val="white"/>
        </w:rPr>
        <w:t xml:space="preserve">b) </w:t>
      </w:r>
      <w:r w:rsidRPr="007E0E20">
        <w:rPr>
          <w:rFonts w:ascii="Times New Roman" w:hAnsi="Times New Roman"/>
          <w:sz w:val="20"/>
          <w:szCs w:val="20"/>
          <w:highlight w:val="white"/>
          <w:lang w:eastAsia="vi-VN"/>
        </w:rPr>
        <w:t>Bản sao sổ hộ khẩu</w:t>
      </w:r>
    </w:p>
    <w:p w14:paraId="78D417F1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</w:rPr>
      </w:pPr>
      <w:r w:rsidRPr="007E0E20">
        <w:rPr>
          <w:rFonts w:ascii="Times New Roman" w:hAnsi="Times New Roman"/>
          <w:sz w:val="20"/>
          <w:szCs w:val="20"/>
          <w:highlight w:val="white"/>
          <w:lang w:eastAsia="vi-VN"/>
        </w:rPr>
        <w:t>c) Bản sao giấy khai sinh</w:t>
      </w:r>
    </w:p>
    <w:p w14:paraId="7BA77394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  <w:lang w:eastAsia="vi-VN"/>
        </w:rPr>
      </w:pPr>
      <w:r w:rsidRPr="007E0E20">
        <w:rPr>
          <w:rFonts w:ascii="Times New Roman" w:hAnsi="Times New Roman"/>
          <w:sz w:val="20"/>
          <w:szCs w:val="20"/>
          <w:highlight w:val="white"/>
        </w:rPr>
        <w:t xml:space="preserve">c) </w:t>
      </w:r>
      <w:r w:rsidRPr="007E0E20">
        <w:rPr>
          <w:rFonts w:ascii="Times New Roman" w:hAnsi="Times New Roman"/>
          <w:sz w:val="20"/>
          <w:szCs w:val="20"/>
          <w:highlight w:val="white"/>
          <w:lang w:eastAsia="vi-VN"/>
        </w:rPr>
        <w:t>Giấy chứng nhận hộ nghèo</w:t>
      </w:r>
    </w:p>
    <w:p w14:paraId="6209FEDB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  <w:lang w:eastAsia="vi-VN"/>
        </w:rPr>
      </w:pPr>
      <w:r w:rsidRPr="007E0E20">
        <w:rPr>
          <w:rFonts w:ascii="Times New Roman" w:hAnsi="Times New Roman"/>
          <w:sz w:val="20"/>
          <w:szCs w:val="20"/>
          <w:highlight w:val="white"/>
          <w:lang w:eastAsia="vi-VN"/>
        </w:rPr>
        <w:t>d) Giấy tạm trú</w:t>
      </w:r>
    </w:p>
    <w:p w14:paraId="34830EC5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FF0000"/>
          <w:sz w:val="20"/>
          <w:szCs w:val="20"/>
          <w:highlight w:val="white"/>
        </w:rPr>
      </w:pPr>
      <w:r w:rsidRPr="007E0E20">
        <w:rPr>
          <w:rFonts w:ascii="Times New Roman" w:hAnsi="Times New Roman"/>
          <w:b/>
          <w:i/>
          <w:color w:val="FF0000"/>
          <w:sz w:val="20"/>
          <w:szCs w:val="20"/>
          <w:highlight w:val="white"/>
        </w:rPr>
        <w:t xml:space="preserve">Đối tượng: </w:t>
      </w:r>
    </w:p>
    <w:p w14:paraId="22DA7508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Đối với học sinh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trung học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 phổ thông là người dân tộc thiểu số, phải bảo đảm các điều kiện sau:</w:t>
      </w:r>
    </w:p>
    <w:p w14:paraId="31C8891A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E0E2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a)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Đang học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 tại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trường trung học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 phổ thông hoặc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cấp trung học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 phổ thông tại trường phổ thông có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nhiều cấp học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>;</w:t>
      </w:r>
    </w:p>
    <w:p w14:paraId="75407213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E0E2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b)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Bản thân và bố, mẹ hoặc người giám hộ có hộ khẩu thường trú tại xã khu vực III, thôn đặc biệt khó khăn vùng dân tộc và miền núi; các xã đặc biệt khó khăn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vùng bãi ngang ven biển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 và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hải đảo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>.</w:t>
      </w:r>
    </w:p>
    <w:p w14:paraId="4465359E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Nhà ở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xa trường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 khoảng cách từ 10 km trở lên hoặc địa hình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cách trở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, giao thông đi lại khó khăn: Phải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qua sông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>, suối không có c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</w:rPr>
        <w:t>ầ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u;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qua đèo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,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núi cao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;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qua vùng sạt lở đất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>, đá.</w:t>
      </w:r>
    </w:p>
    <w:p w14:paraId="79C6CBD5" w14:textId="77777777" w:rsidR="00DF5BE0" w:rsidRPr="007E0E20" w:rsidRDefault="00DF5BE0" w:rsidP="00325EA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Đối với học sinh 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u w:color="FF0000"/>
          <w:lang w:val="vi-VN" w:eastAsia="vi-VN"/>
        </w:rPr>
        <w:t>trung học</w:t>
      </w:r>
      <w:r w:rsidRPr="007E0E20">
        <w:rPr>
          <w:rFonts w:ascii="Times New Roman" w:hAnsi="Times New Roman"/>
          <w:color w:val="000000"/>
          <w:sz w:val="20"/>
          <w:szCs w:val="20"/>
          <w:highlight w:val="white"/>
          <w:lang w:val="vi-VN" w:eastAsia="vi-VN"/>
        </w:rPr>
        <w:t xml:space="preserve"> phổ thông là người dân tộc Kinh, ngoài các điều kiện quy định tại khoản 2 Điều này còn phải là nhân khẩu trong gia đình thuộc hộ nghèo.</w:t>
      </w:r>
    </w:p>
    <w:p w14:paraId="5A8697A0" w14:textId="77777777" w:rsidR="00DF5BE0" w:rsidRPr="007E0E20" w:rsidRDefault="00DF5BE0" w:rsidP="00325EA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0"/>
          <w:szCs w:val="20"/>
          <w:highlight w:val="white"/>
        </w:rPr>
      </w:pPr>
      <w:r w:rsidRPr="007E0E20">
        <w:rPr>
          <w:b/>
          <w:bCs/>
          <w:sz w:val="20"/>
          <w:szCs w:val="20"/>
          <w:highlight w:val="white"/>
        </w:rPr>
        <w:t xml:space="preserve">Nhận hồ sơ </w:t>
      </w:r>
      <w:r w:rsidRPr="007E0E20">
        <w:rPr>
          <w:sz w:val="20"/>
          <w:szCs w:val="20"/>
          <w:highlight w:val="white"/>
        </w:rPr>
        <w:t>tại Phòng Văn Thư trường THPT Huỳnh Thúc Kháng</w:t>
      </w:r>
    </w:p>
    <w:p w14:paraId="7873A8AB" w14:textId="77777777" w:rsidR="00DF5BE0" w:rsidRPr="007E0E20" w:rsidRDefault="00DF5BE0" w:rsidP="00325EA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  <w:highlight w:val="white"/>
        </w:rPr>
      </w:pPr>
      <w:r w:rsidRPr="007E0E20">
        <w:rPr>
          <w:rFonts w:ascii="Times New Roman" w:eastAsia="Times New Roman" w:hAnsi="Times New Roman"/>
          <w:b/>
          <w:bCs/>
          <w:sz w:val="20"/>
          <w:szCs w:val="20"/>
          <w:highlight w:val="white"/>
        </w:rPr>
        <w:t>Lưu ý:</w:t>
      </w:r>
    </w:p>
    <w:p w14:paraId="081A9645" w14:textId="77777777" w:rsidR="00DF5BE0" w:rsidRPr="007E0E20" w:rsidRDefault="00DF5BE0" w:rsidP="00325EA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  <w:highlight w:val="white"/>
        </w:rPr>
      </w:pPr>
      <w:r w:rsidRPr="007E0E20">
        <w:rPr>
          <w:rFonts w:ascii="Times New Roman" w:hAnsi="Times New Roman"/>
          <w:sz w:val="20"/>
          <w:szCs w:val="20"/>
          <w:highlight w:val="white"/>
          <w:shd w:val="clear" w:color="auto" w:fill="FFFFFF"/>
          <w:lang w:val="vi-VN"/>
        </w:rPr>
        <w:t>Đối với </w:t>
      </w:r>
      <w:r w:rsidRPr="007E0E20">
        <w:rPr>
          <w:rFonts w:ascii="Times New Roman" w:hAnsi="Times New Roman"/>
          <w:sz w:val="20"/>
          <w:szCs w:val="20"/>
          <w:highlight w:val="white"/>
          <w:shd w:val="clear" w:color="auto" w:fill="FFFFFF"/>
        </w:rPr>
        <w:t xml:space="preserve">các </w:t>
      </w:r>
      <w:r w:rsidRPr="007E0E20">
        <w:rPr>
          <w:rFonts w:ascii="Times New Roman" w:hAnsi="Times New Roman"/>
          <w:sz w:val="20"/>
          <w:szCs w:val="20"/>
          <w:highlight w:val="white"/>
          <w:u w:color="FF0000"/>
          <w:shd w:val="clear" w:color="auto" w:fill="FFFFFF"/>
        </w:rPr>
        <w:t>đối tượng</w:t>
      </w:r>
      <w:r w:rsidRPr="007E0E20">
        <w:rPr>
          <w:rFonts w:ascii="Times New Roman" w:hAnsi="Times New Roman"/>
          <w:sz w:val="20"/>
          <w:szCs w:val="20"/>
          <w:highlight w:val="white"/>
          <w:u w:color="FF0000"/>
          <w:shd w:val="clear" w:color="auto" w:fill="FFFFFF"/>
          <w:lang w:val="vi-VN"/>
        </w:rPr>
        <w:t> vừa</w:t>
      </w:r>
      <w:r w:rsidRPr="007E0E20">
        <w:rPr>
          <w:rFonts w:ascii="Times New Roman" w:hAnsi="Times New Roman"/>
          <w:sz w:val="20"/>
          <w:szCs w:val="20"/>
          <w:highlight w:val="white"/>
          <w:shd w:val="clear" w:color="auto" w:fill="FFFFFF"/>
          <w:lang w:val="vi-VN"/>
        </w:rPr>
        <w:t xml:space="preserve"> thuộc diện được miễn, giảm học phí vừa thuộc diện được hỗ trợ chi phí học tập, chỉ phải làm 0</w:t>
      </w:r>
      <w:r w:rsidRPr="007E0E20">
        <w:rPr>
          <w:rFonts w:ascii="Times New Roman" w:hAnsi="Times New Roman"/>
          <w:sz w:val="20"/>
          <w:szCs w:val="20"/>
          <w:highlight w:val="white"/>
          <w:shd w:val="clear" w:color="auto" w:fill="FFFFFF"/>
        </w:rPr>
        <w:t>2</w:t>
      </w:r>
      <w:r w:rsidRPr="007E0E20">
        <w:rPr>
          <w:rFonts w:ascii="Times New Roman" w:hAnsi="Times New Roman"/>
          <w:sz w:val="20"/>
          <w:szCs w:val="20"/>
          <w:highlight w:val="white"/>
          <w:shd w:val="clear" w:color="auto" w:fill="FFFFFF"/>
          <w:lang w:val="vi-VN"/>
        </w:rPr>
        <w:t xml:space="preserve"> bộ hồ sơ các giấy tờ liên quan  kèm các đơn theo mẫu</w:t>
      </w:r>
      <w:r w:rsidRPr="007E0E20">
        <w:rPr>
          <w:rFonts w:ascii="Times New Roman" w:hAnsi="Times New Roman"/>
          <w:sz w:val="20"/>
          <w:szCs w:val="20"/>
          <w:highlight w:val="white"/>
          <w:shd w:val="clear" w:color="auto" w:fill="FFFFFF"/>
        </w:rPr>
        <w:t>.</w:t>
      </w:r>
    </w:p>
    <w:p w14:paraId="7F038923" w14:textId="77777777" w:rsidR="00DF5BE0" w:rsidRPr="007E0E20" w:rsidRDefault="00DF5BE0" w:rsidP="00325EA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  <w:highlight w:val="white"/>
        </w:rPr>
      </w:pPr>
      <w:r w:rsidRPr="007E0E20">
        <w:rPr>
          <w:rFonts w:ascii="Times New Roman" w:eastAsia="Times New Roman" w:hAnsi="Times New Roman"/>
          <w:sz w:val="20"/>
          <w:szCs w:val="20"/>
          <w:highlight w:val="white"/>
        </w:rPr>
        <w:t xml:space="preserve">Trong quá trình thực hiện hồ sơ, nếu học sinh có </w:t>
      </w:r>
      <w:r w:rsidRPr="007E0E20">
        <w:rPr>
          <w:rFonts w:ascii="Times New Roman" w:eastAsia="Times New Roman" w:hAnsi="Times New Roman"/>
          <w:sz w:val="20"/>
          <w:szCs w:val="20"/>
          <w:highlight w:val="white"/>
          <w:u w:color="FF0000"/>
        </w:rPr>
        <w:t>thắc mắc gì</w:t>
      </w:r>
      <w:r w:rsidRPr="007E0E20">
        <w:rPr>
          <w:rFonts w:ascii="Times New Roman" w:eastAsia="Times New Roman" w:hAnsi="Times New Roman"/>
          <w:sz w:val="20"/>
          <w:szCs w:val="20"/>
          <w:highlight w:val="white"/>
        </w:rPr>
        <w:t xml:space="preserve"> thì cần liên hệ Phòng Kế toán hoặc Văn thư để được hỗ trợ giải quyết.</w:t>
      </w:r>
    </w:p>
    <w:p w14:paraId="45B10D22" w14:textId="77777777" w:rsidR="00DF5BE0" w:rsidRPr="007E0E20" w:rsidRDefault="00DF5BE0" w:rsidP="00DF5BE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highlight w:val="whit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5"/>
        <w:gridCol w:w="5380"/>
      </w:tblGrid>
      <w:tr w:rsidR="00DF5BE0" w:rsidRPr="007E0E20" w14:paraId="2E9A43EA" w14:textId="77777777" w:rsidTr="00C30F3B">
        <w:tc>
          <w:tcPr>
            <w:tcW w:w="41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B049" w14:textId="77777777" w:rsidR="00DF5BE0" w:rsidRPr="007E0E20" w:rsidRDefault="00DF5BE0" w:rsidP="00C30F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5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BFAE" w14:textId="77777777" w:rsidR="00DF5BE0" w:rsidRPr="007E0E20" w:rsidRDefault="00DF5BE0" w:rsidP="00C30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E0E20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white"/>
              </w:rPr>
              <w:t>HIỆU TRƯỞNG</w:t>
            </w:r>
          </w:p>
        </w:tc>
      </w:tr>
    </w:tbl>
    <w:p w14:paraId="6F2C2958" w14:textId="77777777" w:rsidR="00DF5BE0" w:rsidRPr="007E0E20" w:rsidRDefault="00DF5BE0" w:rsidP="00DF5BE0">
      <w:pPr>
        <w:spacing w:after="0" w:line="240" w:lineRule="auto"/>
        <w:rPr>
          <w:rFonts w:ascii="Times New Roman" w:hAnsi="Times New Roman"/>
          <w:b/>
          <w:sz w:val="24"/>
          <w:szCs w:val="28"/>
          <w:highlight w:val="white"/>
        </w:rPr>
      </w:pPr>
    </w:p>
    <w:p w14:paraId="535C62B7" w14:textId="77777777" w:rsidR="00DF5BE0" w:rsidRPr="007E0E20" w:rsidRDefault="00DF5BE0" w:rsidP="00DF5BE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highlight w:val="white"/>
        </w:rPr>
      </w:pPr>
    </w:p>
    <w:sectPr w:rsidR="00DF5BE0" w:rsidRPr="007E0E20" w:rsidSect="00A37471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1A15" w14:textId="77777777" w:rsidR="00D20091" w:rsidRDefault="00D20091" w:rsidP="00EE41E0">
      <w:pPr>
        <w:spacing w:after="0" w:line="240" w:lineRule="auto"/>
      </w:pPr>
      <w:r>
        <w:separator/>
      </w:r>
    </w:p>
  </w:endnote>
  <w:endnote w:type="continuationSeparator" w:id="0">
    <w:p w14:paraId="7FE65790" w14:textId="77777777" w:rsidR="00D20091" w:rsidRDefault="00D20091" w:rsidP="00E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176AD" w14:textId="77777777" w:rsidR="00D20091" w:rsidRDefault="00D20091" w:rsidP="00EE41E0">
      <w:pPr>
        <w:spacing w:after="0" w:line="240" w:lineRule="auto"/>
      </w:pPr>
      <w:r>
        <w:separator/>
      </w:r>
    </w:p>
  </w:footnote>
  <w:footnote w:type="continuationSeparator" w:id="0">
    <w:p w14:paraId="092153B8" w14:textId="77777777" w:rsidR="00D20091" w:rsidRDefault="00D20091" w:rsidP="00EE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941"/>
    <w:multiLevelType w:val="multilevel"/>
    <w:tmpl w:val="EB6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D6507"/>
    <w:multiLevelType w:val="hybridMultilevel"/>
    <w:tmpl w:val="1BDC1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2EF9"/>
    <w:multiLevelType w:val="hybridMultilevel"/>
    <w:tmpl w:val="718C9042"/>
    <w:lvl w:ilvl="0" w:tplc="13725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706CD"/>
    <w:multiLevelType w:val="hybridMultilevel"/>
    <w:tmpl w:val="D44C05DE"/>
    <w:lvl w:ilvl="0" w:tplc="734ED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6788"/>
    <w:multiLevelType w:val="hybridMultilevel"/>
    <w:tmpl w:val="236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1E83"/>
    <w:multiLevelType w:val="hybridMultilevel"/>
    <w:tmpl w:val="54362B12"/>
    <w:lvl w:ilvl="0" w:tplc="3D88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1C46"/>
    <w:multiLevelType w:val="hybridMultilevel"/>
    <w:tmpl w:val="4FBE9FC0"/>
    <w:lvl w:ilvl="0" w:tplc="78640C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31E8"/>
    <w:multiLevelType w:val="hybridMultilevel"/>
    <w:tmpl w:val="EE6A0086"/>
    <w:lvl w:ilvl="0" w:tplc="083A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C2ECE"/>
    <w:multiLevelType w:val="hybridMultilevel"/>
    <w:tmpl w:val="8E5A8BF2"/>
    <w:lvl w:ilvl="0" w:tplc="08F02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7B4C"/>
    <w:multiLevelType w:val="hybridMultilevel"/>
    <w:tmpl w:val="1B34F952"/>
    <w:lvl w:ilvl="0" w:tplc="7D1C21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36DED"/>
    <w:multiLevelType w:val="hybridMultilevel"/>
    <w:tmpl w:val="A8DC8548"/>
    <w:lvl w:ilvl="0" w:tplc="878204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170FA"/>
    <w:multiLevelType w:val="hybridMultilevel"/>
    <w:tmpl w:val="62E6989E"/>
    <w:lvl w:ilvl="0" w:tplc="838AD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669E7"/>
    <w:multiLevelType w:val="hybridMultilevel"/>
    <w:tmpl w:val="F384A256"/>
    <w:lvl w:ilvl="0" w:tplc="A46A0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11D13"/>
    <w:multiLevelType w:val="hybridMultilevel"/>
    <w:tmpl w:val="859C5466"/>
    <w:lvl w:ilvl="0" w:tplc="88FC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614F6"/>
    <w:multiLevelType w:val="hybridMultilevel"/>
    <w:tmpl w:val="67CEA7B0"/>
    <w:lvl w:ilvl="0" w:tplc="4C5A6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9498E"/>
    <w:multiLevelType w:val="hybridMultilevel"/>
    <w:tmpl w:val="34E23510"/>
    <w:lvl w:ilvl="0" w:tplc="CF2C5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32C11"/>
    <w:multiLevelType w:val="hybridMultilevel"/>
    <w:tmpl w:val="20C22D16"/>
    <w:lvl w:ilvl="0" w:tplc="87543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0C9E"/>
    <w:multiLevelType w:val="hybridMultilevel"/>
    <w:tmpl w:val="E500B4DA"/>
    <w:lvl w:ilvl="0" w:tplc="49605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91229FE"/>
    <w:multiLevelType w:val="hybridMultilevel"/>
    <w:tmpl w:val="E046701A"/>
    <w:lvl w:ilvl="0" w:tplc="E014E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95AD5"/>
    <w:multiLevelType w:val="multilevel"/>
    <w:tmpl w:val="E8D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8022EF5"/>
    <w:multiLevelType w:val="multilevel"/>
    <w:tmpl w:val="5504F9EC"/>
    <w:lvl w:ilvl="0">
      <w:start w:val="5"/>
      <w:numFmt w:val="decimal"/>
      <w:lvlText w:val="%1"/>
      <w:lvlJc w:val="left"/>
      <w:pPr>
        <w:ind w:left="318" w:hanging="420"/>
      </w:pPr>
      <w:rPr>
        <w:lang w:eastAsia="en-US" w:bidi="ar-SA"/>
      </w:rPr>
    </w:lvl>
    <w:lvl w:ilvl="1">
      <w:numFmt w:val="decimal"/>
      <w:lvlText w:val="%1.%2"/>
      <w:lvlJc w:val="left"/>
      <w:pPr>
        <w:ind w:left="31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-"/>
      <w:lvlJc w:val="left"/>
      <w:pPr>
        <w:ind w:left="318" w:hanging="154"/>
      </w:pPr>
      <w:rPr>
        <w:w w:val="97"/>
        <w:lang w:eastAsia="en-US" w:bidi="ar-SA"/>
      </w:rPr>
    </w:lvl>
    <w:lvl w:ilvl="3">
      <w:numFmt w:val="bullet"/>
      <w:lvlText w:val="•"/>
      <w:lvlJc w:val="left"/>
      <w:pPr>
        <w:ind w:left="3221" w:hanging="154"/>
      </w:pPr>
      <w:rPr>
        <w:lang w:eastAsia="en-US" w:bidi="ar-SA"/>
      </w:rPr>
    </w:lvl>
    <w:lvl w:ilvl="4">
      <w:numFmt w:val="bullet"/>
      <w:lvlText w:val="•"/>
      <w:lvlJc w:val="left"/>
      <w:pPr>
        <w:ind w:left="4188" w:hanging="154"/>
      </w:pPr>
      <w:rPr>
        <w:lang w:eastAsia="en-US" w:bidi="ar-SA"/>
      </w:rPr>
    </w:lvl>
    <w:lvl w:ilvl="5">
      <w:numFmt w:val="bullet"/>
      <w:lvlText w:val="•"/>
      <w:lvlJc w:val="left"/>
      <w:pPr>
        <w:ind w:left="5155" w:hanging="154"/>
      </w:pPr>
      <w:rPr>
        <w:lang w:eastAsia="en-US" w:bidi="ar-SA"/>
      </w:rPr>
    </w:lvl>
    <w:lvl w:ilvl="6">
      <w:numFmt w:val="bullet"/>
      <w:lvlText w:val="•"/>
      <w:lvlJc w:val="left"/>
      <w:pPr>
        <w:ind w:left="6122" w:hanging="154"/>
      </w:pPr>
      <w:rPr>
        <w:lang w:eastAsia="en-US" w:bidi="ar-SA"/>
      </w:rPr>
    </w:lvl>
    <w:lvl w:ilvl="7">
      <w:numFmt w:val="bullet"/>
      <w:lvlText w:val="•"/>
      <w:lvlJc w:val="left"/>
      <w:pPr>
        <w:ind w:left="7089" w:hanging="154"/>
      </w:pPr>
      <w:rPr>
        <w:lang w:eastAsia="en-US" w:bidi="ar-SA"/>
      </w:rPr>
    </w:lvl>
    <w:lvl w:ilvl="8">
      <w:numFmt w:val="bullet"/>
      <w:lvlText w:val="•"/>
      <w:lvlJc w:val="left"/>
      <w:pPr>
        <w:ind w:left="8056" w:hanging="154"/>
      </w:pPr>
      <w:rPr>
        <w:lang w:eastAsia="en-US" w:bidi="ar-SA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21"/>
  </w:num>
  <w:num w:numId="13">
    <w:abstractNumId w:val="14"/>
  </w:num>
  <w:num w:numId="14">
    <w:abstractNumId w:val="9"/>
  </w:num>
  <w:num w:numId="15">
    <w:abstractNumId w:val="6"/>
  </w:num>
  <w:num w:numId="16">
    <w:abstractNumId w:val="17"/>
  </w:num>
  <w:num w:numId="17">
    <w:abstractNumId w:val="10"/>
  </w:num>
  <w:num w:numId="18">
    <w:abstractNumId w:val="20"/>
  </w:num>
  <w:num w:numId="19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8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2"/>
    <w:rsid w:val="00001D30"/>
    <w:rsid w:val="00010A7F"/>
    <w:rsid w:val="000110C1"/>
    <w:rsid w:val="00012D54"/>
    <w:rsid w:val="00014706"/>
    <w:rsid w:val="00015CAF"/>
    <w:rsid w:val="00023DAB"/>
    <w:rsid w:val="000257BA"/>
    <w:rsid w:val="0002653F"/>
    <w:rsid w:val="00026591"/>
    <w:rsid w:val="00030114"/>
    <w:rsid w:val="000314AF"/>
    <w:rsid w:val="00033135"/>
    <w:rsid w:val="000332C6"/>
    <w:rsid w:val="00035F10"/>
    <w:rsid w:val="00043BD0"/>
    <w:rsid w:val="0004516B"/>
    <w:rsid w:val="000454BA"/>
    <w:rsid w:val="000456AA"/>
    <w:rsid w:val="0005163B"/>
    <w:rsid w:val="00057147"/>
    <w:rsid w:val="00057F51"/>
    <w:rsid w:val="000631F7"/>
    <w:rsid w:val="00063232"/>
    <w:rsid w:val="00063DE9"/>
    <w:rsid w:val="00066E84"/>
    <w:rsid w:val="000716E0"/>
    <w:rsid w:val="00071AB5"/>
    <w:rsid w:val="00072657"/>
    <w:rsid w:val="00072BF0"/>
    <w:rsid w:val="00076415"/>
    <w:rsid w:val="00081105"/>
    <w:rsid w:val="000821A8"/>
    <w:rsid w:val="0008609D"/>
    <w:rsid w:val="00090789"/>
    <w:rsid w:val="00090996"/>
    <w:rsid w:val="00091C4A"/>
    <w:rsid w:val="00093B94"/>
    <w:rsid w:val="0009492A"/>
    <w:rsid w:val="0009563C"/>
    <w:rsid w:val="000A16C8"/>
    <w:rsid w:val="000A24AC"/>
    <w:rsid w:val="000A5B1C"/>
    <w:rsid w:val="000A5E31"/>
    <w:rsid w:val="000A6C62"/>
    <w:rsid w:val="000A7129"/>
    <w:rsid w:val="000B3A57"/>
    <w:rsid w:val="000B553D"/>
    <w:rsid w:val="000B7941"/>
    <w:rsid w:val="000C22DE"/>
    <w:rsid w:val="000C6523"/>
    <w:rsid w:val="000D14EE"/>
    <w:rsid w:val="000D28A2"/>
    <w:rsid w:val="000D3E2B"/>
    <w:rsid w:val="000E009C"/>
    <w:rsid w:val="000E0148"/>
    <w:rsid w:val="000E22D8"/>
    <w:rsid w:val="000E577A"/>
    <w:rsid w:val="000E5EF0"/>
    <w:rsid w:val="000F011A"/>
    <w:rsid w:val="000F06CE"/>
    <w:rsid w:val="000F0EE5"/>
    <w:rsid w:val="000F1378"/>
    <w:rsid w:val="000F6049"/>
    <w:rsid w:val="000F66D2"/>
    <w:rsid w:val="00100FC1"/>
    <w:rsid w:val="0010161A"/>
    <w:rsid w:val="00102547"/>
    <w:rsid w:val="0010294E"/>
    <w:rsid w:val="00102F9A"/>
    <w:rsid w:val="00104B5F"/>
    <w:rsid w:val="00104FB7"/>
    <w:rsid w:val="0011225D"/>
    <w:rsid w:val="001125A6"/>
    <w:rsid w:val="001126CA"/>
    <w:rsid w:val="0011289A"/>
    <w:rsid w:val="00113173"/>
    <w:rsid w:val="00121AC2"/>
    <w:rsid w:val="00124B1A"/>
    <w:rsid w:val="00126CB0"/>
    <w:rsid w:val="00127298"/>
    <w:rsid w:val="00130F23"/>
    <w:rsid w:val="0013373C"/>
    <w:rsid w:val="001412CA"/>
    <w:rsid w:val="001420F3"/>
    <w:rsid w:val="0014695D"/>
    <w:rsid w:val="0015148B"/>
    <w:rsid w:val="00152F34"/>
    <w:rsid w:val="00153727"/>
    <w:rsid w:val="00154849"/>
    <w:rsid w:val="00161DC3"/>
    <w:rsid w:val="00162A98"/>
    <w:rsid w:val="00164DE2"/>
    <w:rsid w:val="0016558F"/>
    <w:rsid w:val="0016743C"/>
    <w:rsid w:val="001719E6"/>
    <w:rsid w:val="001737B7"/>
    <w:rsid w:val="00173EAE"/>
    <w:rsid w:val="00174A40"/>
    <w:rsid w:val="00175E7D"/>
    <w:rsid w:val="00183CAC"/>
    <w:rsid w:val="00185CEB"/>
    <w:rsid w:val="0019755A"/>
    <w:rsid w:val="00197B7E"/>
    <w:rsid w:val="001A1233"/>
    <w:rsid w:val="001A1F1A"/>
    <w:rsid w:val="001A210B"/>
    <w:rsid w:val="001A5757"/>
    <w:rsid w:val="001A6379"/>
    <w:rsid w:val="001A6B81"/>
    <w:rsid w:val="001A7337"/>
    <w:rsid w:val="001B0422"/>
    <w:rsid w:val="001B2539"/>
    <w:rsid w:val="001B45ED"/>
    <w:rsid w:val="001B6B65"/>
    <w:rsid w:val="001C1C7D"/>
    <w:rsid w:val="001C402C"/>
    <w:rsid w:val="001D236F"/>
    <w:rsid w:val="001D4374"/>
    <w:rsid w:val="001E1080"/>
    <w:rsid w:val="001E2C09"/>
    <w:rsid w:val="001E4AD5"/>
    <w:rsid w:val="001E5D31"/>
    <w:rsid w:val="001F1503"/>
    <w:rsid w:val="001F508A"/>
    <w:rsid w:val="00200D6C"/>
    <w:rsid w:val="00210B58"/>
    <w:rsid w:val="0021569F"/>
    <w:rsid w:val="002161F8"/>
    <w:rsid w:val="002169C9"/>
    <w:rsid w:val="0021705A"/>
    <w:rsid w:val="00221EE3"/>
    <w:rsid w:val="002232D6"/>
    <w:rsid w:val="00223996"/>
    <w:rsid w:val="002317BA"/>
    <w:rsid w:val="00234E98"/>
    <w:rsid w:val="00235795"/>
    <w:rsid w:val="00235CEA"/>
    <w:rsid w:val="00240313"/>
    <w:rsid w:val="00241142"/>
    <w:rsid w:val="00241D6D"/>
    <w:rsid w:val="00245DC7"/>
    <w:rsid w:val="002464E9"/>
    <w:rsid w:val="002618AF"/>
    <w:rsid w:val="00264910"/>
    <w:rsid w:val="00265C87"/>
    <w:rsid w:val="0026685F"/>
    <w:rsid w:val="002677BD"/>
    <w:rsid w:val="00267C53"/>
    <w:rsid w:val="00270908"/>
    <w:rsid w:val="00271C0E"/>
    <w:rsid w:val="00273490"/>
    <w:rsid w:val="00274513"/>
    <w:rsid w:val="00276485"/>
    <w:rsid w:val="00277807"/>
    <w:rsid w:val="002823CD"/>
    <w:rsid w:val="002833C9"/>
    <w:rsid w:val="002837BF"/>
    <w:rsid w:val="0028425D"/>
    <w:rsid w:val="00293488"/>
    <w:rsid w:val="00293519"/>
    <w:rsid w:val="00295A63"/>
    <w:rsid w:val="002961B6"/>
    <w:rsid w:val="002968BB"/>
    <w:rsid w:val="00297143"/>
    <w:rsid w:val="002A2646"/>
    <w:rsid w:val="002A2C56"/>
    <w:rsid w:val="002A37B2"/>
    <w:rsid w:val="002A46FF"/>
    <w:rsid w:val="002B3832"/>
    <w:rsid w:val="002B4F24"/>
    <w:rsid w:val="002B4FAA"/>
    <w:rsid w:val="002B65BF"/>
    <w:rsid w:val="002B6631"/>
    <w:rsid w:val="002B6EB3"/>
    <w:rsid w:val="002D03A4"/>
    <w:rsid w:val="002D39A0"/>
    <w:rsid w:val="002D66CC"/>
    <w:rsid w:val="002E6C03"/>
    <w:rsid w:val="003002B8"/>
    <w:rsid w:val="00303573"/>
    <w:rsid w:val="00304DA1"/>
    <w:rsid w:val="00307759"/>
    <w:rsid w:val="00307D42"/>
    <w:rsid w:val="00307EF1"/>
    <w:rsid w:val="00321BBA"/>
    <w:rsid w:val="003259C2"/>
    <w:rsid w:val="00325EAE"/>
    <w:rsid w:val="00326148"/>
    <w:rsid w:val="00327C38"/>
    <w:rsid w:val="00331D39"/>
    <w:rsid w:val="00331D99"/>
    <w:rsid w:val="00334D66"/>
    <w:rsid w:val="00340635"/>
    <w:rsid w:val="00342E06"/>
    <w:rsid w:val="00342E54"/>
    <w:rsid w:val="00344C22"/>
    <w:rsid w:val="0034554D"/>
    <w:rsid w:val="00345E9B"/>
    <w:rsid w:val="00351FE8"/>
    <w:rsid w:val="003526AB"/>
    <w:rsid w:val="00353519"/>
    <w:rsid w:val="003559DD"/>
    <w:rsid w:val="00355AC5"/>
    <w:rsid w:val="00360D7C"/>
    <w:rsid w:val="0036125E"/>
    <w:rsid w:val="00361BC8"/>
    <w:rsid w:val="00363398"/>
    <w:rsid w:val="00364328"/>
    <w:rsid w:val="00364B0C"/>
    <w:rsid w:val="00365194"/>
    <w:rsid w:val="00365E3F"/>
    <w:rsid w:val="003713E4"/>
    <w:rsid w:val="003729C5"/>
    <w:rsid w:val="00374396"/>
    <w:rsid w:val="00376B68"/>
    <w:rsid w:val="00377319"/>
    <w:rsid w:val="00377BF8"/>
    <w:rsid w:val="00382E46"/>
    <w:rsid w:val="00387815"/>
    <w:rsid w:val="00391063"/>
    <w:rsid w:val="003935F9"/>
    <w:rsid w:val="003937E3"/>
    <w:rsid w:val="0039471A"/>
    <w:rsid w:val="003A1102"/>
    <w:rsid w:val="003A225A"/>
    <w:rsid w:val="003A36A0"/>
    <w:rsid w:val="003A4BD6"/>
    <w:rsid w:val="003A5050"/>
    <w:rsid w:val="003A6026"/>
    <w:rsid w:val="003B244A"/>
    <w:rsid w:val="003B49CB"/>
    <w:rsid w:val="003D1116"/>
    <w:rsid w:val="003D305D"/>
    <w:rsid w:val="003D6856"/>
    <w:rsid w:val="003D7156"/>
    <w:rsid w:val="003D7763"/>
    <w:rsid w:val="003E0419"/>
    <w:rsid w:val="003E0886"/>
    <w:rsid w:val="003E14D2"/>
    <w:rsid w:val="003E26FB"/>
    <w:rsid w:val="003E2C00"/>
    <w:rsid w:val="003E36AB"/>
    <w:rsid w:val="003E4115"/>
    <w:rsid w:val="003E7A22"/>
    <w:rsid w:val="003F00E1"/>
    <w:rsid w:val="003F1FF6"/>
    <w:rsid w:val="003F3EA1"/>
    <w:rsid w:val="003F448E"/>
    <w:rsid w:val="003F525C"/>
    <w:rsid w:val="004024EC"/>
    <w:rsid w:val="00406B64"/>
    <w:rsid w:val="00410EC9"/>
    <w:rsid w:val="00412D44"/>
    <w:rsid w:val="004210B0"/>
    <w:rsid w:val="00427168"/>
    <w:rsid w:val="00432698"/>
    <w:rsid w:val="00432A22"/>
    <w:rsid w:val="00436150"/>
    <w:rsid w:val="00441456"/>
    <w:rsid w:val="00443927"/>
    <w:rsid w:val="00447301"/>
    <w:rsid w:val="004568AF"/>
    <w:rsid w:val="004577F2"/>
    <w:rsid w:val="004579FC"/>
    <w:rsid w:val="00460075"/>
    <w:rsid w:val="00460FAE"/>
    <w:rsid w:val="004613F3"/>
    <w:rsid w:val="00462763"/>
    <w:rsid w:val="0046295E"/>
    <w:rsid w:val="00464867"/>
    <w:rsid w:val="0046522D"/>
    <w:rsid w:val="00466740"/>
    <w:rsid w:val="00466E7A"/>
    <w:rsid w:val="00472F6B"/>
    <w:rsid w:val="00476F7A"/>
    <w:rsid w:val="00483A28"/>
    <w:rsid w:val="004848DE"/>
    <w:rsid w:val="00484D14"/>
    <w:rsid w:val="00485587"/>
    <w:rsid w:val="00485B49"/>
    <w:rsid w:val="004863B1"/>
    <w:rsid w:val="00493422"/>
    <w:rsid w:val="0049480E"/>
    <w:rsid w:val="00495A1A"/>
    <w:rsid w:val="004A189C"/>
    <w:rsid w:val="004A2564"/>
    <w:rsid w:val="004A29FF"/>
    <w:rsid w:val="004A4100"/>
    <w:rsid w:val="004B1643"/>
    <w:rsid w:val="004B2FA3"/>
    <w:rsid w:val="004B3E1E"/>
    <w:rsid w:val="004B400D"/>
    <w:rsid w:val="004B4275"/>
    <w:rsid w:val="004B65BF"/>
    <w:rsid w:val="004C60FD"/>
    <w:rsid w:val="004D183C"/>
    <w:rsid w:val="004D3DD1"/>
    <w:rsid w:val="004D413F"/>
    <w:rsid w:val="004D6076"/>
    <w:rsid w:val="004E05DF"/>
    <w:rsid w:val="004E11DA"/>
    <w:rsid w:val="004E290E"/>
    <w:rsid w:val="004E4467"/>
    <w:rsid w:val="004F430D"/>
    <w:rsid w:val="004F5E7B"/>
    <w:rsid w:val="004F692F"/>
    <w:rsid w:val="004F7225"/>
    <w:rsid w:val="005027B4"/>
    <w:rsid w:val="00502987"/>
    <w:rsid w:val="0050437B"/>
    <w:rsid w:val="0050441E"/>
    <w:rsid w:val="005055F8"/>
    <w:rsid w:val="00507F37"/>
    <w:rsid w:val="00514EF7"/>
    <w:rsid w:val="00516FA7"/>
    <w:rsid w:val="00522006"/>
    <w:rsid w:val="005230D1"/>
    <w:rsid w:val="00523F72"/>
    <w:rsid w:val="00525424"/>
    <w:rsid w:val="005345B3"/>
    <w:rsid w:val="005367E7"/>
    <w:rsid w:val="005368A9"/>
    <w:rsid w:val="00540CFC"/>
    <w:rsid w:val="00541F20"/>
    <w:rsid w:val="005433CD"/>
    <w:rsid w:val="00543E60"/>
    <w:rsid w:val="0054569A"/>
    <w:rsid w:val="00546588"/>
    <w:rsid w:val="00552264"/>
    <w:rsid w:val="0055297E"/>
    <w:rsid w:val="005538D8"/>
    <w:rsid w:val="005539C1"/>
    <w:rsid w:val="005570DC"/>
    <w:rsid w:val="00557710"/>
    <w:rsid w:val="00557A74"/>
    <w:rsid w:val="00564D4E"/>
    <w:rsid w:val="00570DD2"/>
    <w:rsid w:val="005728F8"/>
    <w:rsid w:val="00572FD8"/>
    <w:rsid w:val="00573F00"/>
    <w:rsid w:val="005749C8"/>
    <w:rsid w:val="00576871"/>
    <w:rsid w:val="0058059E"/>
    <w:rsid w:val="00586422"/>
    <w:rsid w:val="00594125"/>
    <w:rsid w:val="00594EF5"/>
    <w:rsid w:val="00594F17"/>
    <w:rsid w:val="0059622E"/>
    <w:rsid w:val="00596693"/>
    <w:rsid w:val="00596FC2"/>
    <w:rsid w:val="005A1C9D"/>
    <w:rsid w:val="005A71C3"/>
    <w:rsid w:val="005B06C0"/>
    <w:rsid w:val="005B1159"/>
    <w:rsid w:val="005B1A44"/>
    <w:rsid w:val="005B21CD"/>
    <w:rsid w:val="005B4DBA"/>
    <w:rsid w:val="005B6E72"/>
    <w:rsid w:val="005C3B7E"/>
    <w:rsid w:val="005C3D1D"/>
    <w:rsid w:val="005C6584"/>
    <w:rsid w:val="005D3715"/>
    <w:rsid w:val="005D4F5F"/>
    <w:rsid w:val="005D6D8D"/>
    <w:rsid w:val="005E070B"/>
    <w:rsid w:val="005E1AD7"/>
    <w:rsid w:val="005E3236"/>
    <w:rsid w:val="005E4A11"/>
    <w:rsid w:val="005E68E2"/>
    <w:rsid w:val="005F0482"/>
    <w:rsid w:val="005F220B"/>
    <w:rsid w:val="005F232E"/>
    <w:rsid w:val="005F308C"/>
    <w:rsid w:val="005F400B"/>
    <w:rsid w:val="00601868"/>
    <w:rsid w:val="00603584"/>
    <w:rsid w:val="00603A06"/>
    <w:rsid w:val="00606F7A"/>
    <w:rsid w:val="0061285F"/>
    <w:rsid w:val="006129E6"/>
    <w:rsid w:val="00630E1B"/>
    <w:rsid w:val="00632898"/>
    <w:rsid w:val="00636157"/>
    <w:rsid w:val="00636ADD"/>
    <w:rsid w:val="006401DE"/>
    <w:rsid w:val="006412B8"/>
    <w:rsid w:val="00642126"/>
    <w:rsid w:val="00645A90"/>
    <w:rsid w:val="00647C96"/>
    <w:rsid w:val="006501E2"/>
    <w:rsid w:val="006576A2"/>
    <w:rsid w:val="006579E7"/>
    <w:rsid w:val="0066057F"/>
    <w:rsid w:val="006621C7"/>
    <w:rsid w:val="006700FA"/>
    <w:rsid w:val="006716D6"/>
    <w:rsid w:val="00672F10"/>
    <w:rsid w:val="00681796"/>
    <w:rsid w:val="00681DB0"/>
    <w:rsid w:val="006827D9"/>
    <w:rsid w:val="00685543"/>
    <w:rsid w:val="006856C9"/>
    <w:rsid w:val="00690452"/>
    <w:rsid w:val="0069501D"/>
    <w:rsid w:val="00696830"/>
    <w:rsid w:val="00696BA9"/>
    <w:rsid w:val="006A5A8A"/>
    <w:rsid w:val="006B20CF"/>
    <w:rsid w:val="006B2991"/>
    <w:rsid w:val="006B2DF4"/>
    <w:rsid w:val="006B3F6F"/>
    <w:rsid w:val="006B79CC"/>
    <w:rsid w:val="006C21BD"/>
    <w:rsid w:val="006C60A3"/>
    <w:rsid w:val="006D049A"/>
    <w:rsid w:val="006D0C06"/>
    <w:rsid w:val="006D22DD"/>
    <w:rsid w:val="006D54E8"/>
    <w:rsid w:val="006D6408"/>
    <w:rsid w:val="006D6D1F"/>
    <w:rsid w:val="006E1405"/>
    <w:rsid w:val="006E3281"/>
    <w:rsid w:val="006E3B04"/>
    <w:rsid w:val="006E6019"/>
    <w:rsid w:val="006E68E0"/>
    <w:rsid w:val="006E7B7B"/>
    <w:rsid w:val="0070220F"/>
    <w:rsid w:val="00703F29"/>
    <w:rsid w:val="0070569C"/>
    <w:rsid w:val="00711B8D"/>
    <w:rsid w:val="0071239E"/>
    <w:rsid w:val="00715C34"/>
    <w:rsid w:val="007177B0"/>
    <w:rsid w:val="00717966"/>
    <w:rsid w:val="00720E2B"/>
    <w:rsid w:val="00724675"/>
    <w:rsid w:val="00724F73"/>
    <w:rsid w:val="007309F0"/>
    <w:rsid w:val="0073141F"/>
    <w:rsid w:val="0073332E"/>
    <w:rsid w:val="007350C5"/>
    <w:rsid w:val="00737C4E"/>
    <w:rsid w:val="00740242"/>
    <w:rsid w:val="007450CD"/>
    <w:rsid w:val="0074535E"/>
    <w:rsid w:val="0075449D"/>
    <w:rsid w:val="00754AF0"/>
    <w:rsid w:val="00755C22"/>
    <w:rsid w:val="007701F1"/>
    <w:rsid w:val="00781AC9"/>
    <w:rsid w:val="00782873"/>
    <w:rsid w:val="0078354C"/>
    <w:rsid w:val="00792D94"/>
    <w:rsid w:val="007960E1"/>
    <w:rsid w:val="007964F9"/>
    <w:rsid w:val="007967B9"/>
    <w:rsid w:val="00797A87"/>
    <w:rsid w:val="00797AB5"/>
    <w:rsid w:val="007A0597"/>
    <w:rsid w:val="007A2503"/>
    <w:rsid w:val="007A39BD"/>
    <w:rsid w:val="007A4EBD"/>
    <w:rsid w:val="007B4875"/>
    <w:rsid w:val="007B5551"/>
    <w:rsid w:val="007D5950"/>
    <w:rsid w:val="007D69CB"/>
    <w:rsid w:val="007D7C83"/>
    <w:rsid w:val="007E0E20"/>
    <w:rsid w:val="007E24B1"/>
    <w:rsid w:val="007E4838"/>
    <w:rsid w:val="007E62F8"/>
    <w:rsid w:val="007E67C3"/>
    <w:rsid w:val="007E70DC"/>
    <w:rsid w:val="007F0C64"/>
    <w:rsid w:val="007F205F"/>
    <w:rsid w:val="007F30F8"/>
    <w:rsid w:val="007F398D"/>
    <w:rsid w:val="007F498C"/>
    <w:rsid w:val="007F5DC4"/>
    <w:rsid w:val="007F69DF"/>
    <w:rsid w:val="00801A45"/>
    <w:rsid w:val="008023F9"/>
    <w:rsid w:val="0080690C"/>
    <w:rsid w:val="00806966"/>
    <w:rsid w:val="00807207"/>
    <w:rsid w:val="008075A1"/>
    <w:rsid w:val="00811D81"/>
    <w:rsid w:val="008131FE"/>
    <w:rsid w:val="008154A0"/>
    <w:rsid w:val="00823A88"/>
    <w:rsid w:val="008266F1"/>
    <w:rsid w:val="0082757F"/>
    <w:rsid w:val="00827852"/>
    <w:rsid w:val="00827DDD"/>
    <w:rsid w:val="008308E6"/>
    <w:rsid w:val="00831C88"/>
    <w:rsid w:val="00833D74"/>
    <w:rsid w:val="008378C0"/>
    <w:rsid w:val="0084214E"/>
    <w:rsid w:val="00844765"/>
    <w:rsid w:val="0084580C"/>
    <w:rsid w:val="00847EAC"/>
    <w:rsid w:val="00850C35"/>
    <w:rsid w:val="00860DE4"/>
    <w:rsid w:val="00861DE1"/>
    <w:rsid w:val="00866262"/>
    <w:rsid w:val="00866D4E"/>
    <w:rsid w:val="008734AB"/>
    <w:rsid w:val="00876D44"/>
    <w:rsid w:val="00877168"/>
    <w:rsid w:val="0087721E"/>
    <w:rsid w:val="0088097A"/>
    <w:rsid w:val="00883AB0"/>
    <w:rsid w:val="00885094"/>
    <w:rsid w:val="00885CE6"/>
    <w:rsid w:val="00887D63"/>
    <w:rsid w:val="008935FB"/>
    <w:rsid w:val="008A05A0"/>
    <w:rsid w:val="008A2426"/>
    <w:rsid w:val="008A37B4"/>
    <w:rsid w:val="008A4880"/>
    <w:rsid w:val="008B4323"/>
    <w:rsid w:val="008B4B86"/>
    <w:rsid w:val="008B69F0"/>
    <w:rsid w:val="008B7F26"/>
    <w:rsid w:val="008C2D3A"/>
    <w:rsid w:val="008C73A0"/>
    <w:rsid w:val="008C792A"/>
    <w:rsid w:val="008D1549"/>
    <w:rsid w:val="008D29D0"/>
    <w:rsid w:val="008D2F22"/>
    <w:rsid w:val="008D3843"/>
    <w:rsid w:val="008D38B8"/>
    <w:rsid w:val="008D59AF"/>
    <w:rsid w:val="008E3A16"/>
    <w:rsid w:val="008F33BE"/>
    <w:rsid w:val="008F376E"/>
    <w:rsid w:val="008F6C82"/>
    <w:rsid w:val="00901688"/>
    <w:rsid w:val="00905026"/>
    <w:rsid w:val="0090541C"/>
    <w:rsid w:val="00905BB1"/>
    <w:rsid w:val="00914310"/>
    <w:rsid w:val="00915054"/>
    <w:rsid w:val="00917BFD"/>
    <w:rsid w:val="0092108A"/>
    <w:rsid w:val="00921261"/>
    <w:rsid w:val="00922B74"/>
    <w:rsid w:val="009266C2"/>
    <w:rsid w:val="009310E4"/>
    <w:rsid w:val="00931DDC"/>
    <w:rsid w:val="00933DA7"/>
    <w:rsid w:val="00935A17"/>
    <w:rsid w:val="0094116D"/>
    <w:rsid w:val="009438E6"/>
    <w:rsid w:val="0095235A"/>
    <w:rsid w:val="00952CC5"/>
    <w:rsid w:val="00953DA3"/>
    <w:rsid w:val="00954DA2"/>
    <w:rsid w:val="00957581"/>
    <w:rsid w:val="00962081"/>
    <w:rsid w:val="0096468F"/>
    <w:rsid w:val="00964CDA"/>
    <w:rsid w:val="00965285"/>
    <w:rsid w:val="00966126"/>
    <w:rsid w:val="0096689F"/>
    <w:rsid w:val="00967432"/>
    <w:rsid w:val="00972B06"/>
    <w:rsid w:val="0097351C"/>
    <w:rsid w:val="0097365B"/>
    <w:rsid w:val="0097647F"/>
    <w:rsid w:val="00977310"/>
    <w:rsid w:val="009805C1"/>
    <w:rsid w:val="00980E4F"/>
    <w:rsid w:val="00981D18"/>
    <w:rsid w:val="00982B75"/>
    <w:rsid w:val="009832F8"/>
    <w:rsid w:val="00984D5F"/>
    <w:rsid w:val="0098682C"/>
    <w:rsid w:val="00990A98"/>
    <w:rsid w:val="00991B7A"/>
    <w:rsid w:val="00992AE3"/>
    <w:rsid w:val="00994804"/>
    <w:rsid w:val="009A0588"/>
    <w:rsid w:val="009A0A63"/>
    <w:rsid w:val="009A3C52"/>
    <w:rsid w:val="009A4268"/>
    <w:rsid w:val="009A6BDE"/>
    <w:rsid w:val="009A779B"/>
    <w:rsid w:val="009B06AA"/>
    <w:rsid w:val="009B1391"/>
    <w:rsid w:val="009B72E6"/>
    <w:rsid w:val="009D0540"/>
    <w:rsid w:val="009D1FD6"/>
    <w:rsid w:val="009D2C72"/>
    <w:rsid w:val="009D2CB1"/>
    <w:rsid w:val="009D2D10"/>
    <w:rsid w:val="009D383F"/>
    <w:rsid w:val="009D4C10"/>
    <w:rsid w:val="009D6013"/>
    <w:rsid w:val="009E4F2A"/>
    <w:rsid w:val="009E5298"/>
    <w:rsid w:val="009E609B"/>
    <w:rsid w:val="009F0375"/>
    <w:rsid w:val="009F4341"/>
    <w:rsid w:val="009F4E7F"/>
    <w:rsid w:val="009F66FB"/>
    <w:rsid w:val="009F6801"/>
    <w:rsid w:val="009F6B64"/>
    <w:rsid w:val="00A0169C"/>
    <w:rsid w:val="00A03402"/>
    <w:rsid w:val="00A045A1"/>
    <w:rsid w:val="00A14636"/>
    <w:rsid w:val="00A16535"/>
    <w:rsid w:val="00A233C7"/>
    <w:rsid w:val="00A276B9"/>
    <w:rsid w:val="00A27A1C"/>
    <w:rsid w:val="00A326A5"/>
    <w:rsid w:val="00A333B0"/>
    <w:rsid w:val="00A3341E"/>
    <w:rsid w:val="00A33C11"/>
    <w:rsid w:val="00A37471"/>
    <w:rsid w:val="00A40716"/>
    <w:rsid w:val="00A41A85"/>
    <w:rsid w:val="00A447D5"/>
    <w:rsid w:val="00A4511D"/>
    <w:rsid w:val="00A4664B"/>
    <w:rsid w:val="00A51D56"/>
    <w:rsid w:val="00A652D4"/>
    <w:rsid w:val="00A660B7"/>
    <w:rsid w:val="00A667F8"/>
    <w:rsid w:val="00A66AC3"/>
    <w:rsid w:val="00A70113"/>
    <w:rsid w:val="00A70695"/>
    <w:rsid w:val="00A7197A"/>
    <w:rsid w:val="00A726F6"/>
    <w:rsid w:val="00A73A5D"/>
    <w:rsid w:val="00A759BD"/>
    <w:rsid w:val="00A77368"/>
    <w:rsid w:val="00A81009"/>
    <w:rsid w:val="00A8460C"/>
    <w:rsid w:val="00A86CD4"/>
    <w:rsid w:val="00A94335"/>
    <w:rsid w:val="00AB08AA"/>
    <w:rsid w:val="00AB1930"/>
    <w:rsid w:val="00AB2C99"/>
    <w:rsid w:val="00AB374E"/>
    <w:rsid w:val="00AB52DE"/>
    <w:rsid w:val="00AC0617"/>
    <w:rsid w:val="00AC2386"/>
    <w:rsid w:val="00AC3FBD"/>
    <w:rsid w:val="00AD3443"/>
    <w:rsid w:val="00AD49B7"/>
    <w:rsid w:val="00AD4EA6"/>
    <w:rsid w:val="00AE26A8"/>
    <w:rsid w:val="00AE4824"/>
    <w:rsid w:val="00AE49EF"/>
    <w:rsid w:val="00AE4D74"/>
    <w:rsid w:val="00AE4DBD"/>
    <w:rsid w:val="00AE5E28"/>
    <w:rsid w:val="00AF0092"/>
    <w:rsid w:val="00AF3145"/>
    <w:rsid w:val="00AF343B"/>
    <w:rsid w:val="00AF660A"/>
    <w:rsid w:val="00B005BE"/>
    <w:rsid w:val="00B01638"/>
    <w:rsid w:val="00B03CC1"/>
    <w:rsid w:val="00B05811"/>
    <w:rsid w:val="00B1025D"/>
    <w:rsid w:val="00B14D97"/>
    <w:rsid w:val="00B211C1"/>
    <w:rsid w:val="00B21B30"/>
    <w:rsid w:val="00B26D7A"/>
    <w:rsid w:val="00B30255"/>
    <w:rsid w:val="00B33A3D"/>
    <w:rsid w:val="00B33E75"/>
    <w:rsid w:val="00B359DE"/>
    <w:rsid w:val="00B37A71"/>
    <w:rsid w:val="00B423B1"/>
    <w:rsid w:val="00B43829"/>
    <w:rsid w:val="00B44BBC"/>
    <w:rsid w:val="00B52585"/>
    <w:rsid w:val="00B5406E"/>
    <w:rsid w:val="00B607FB"/>
    <w:rsid w:val="00B6293A"/>
    <w:rsid w:val="00B6431D"/>
    <w:rsid w:val="00B6492E"/>
    <w:rsid w:val="00B70C6A"/>
    <w:rsid w:val="00B72C09"/>
    <w:rsid w:val="00B736AF"/>
    <w:rsid w:val="00B7626C"/>
    <w:rsid w:val="00B7632C"/>
    <w:rsid w:val="00B80295"/>
    <w:rsid w:val="00B8172D"/>
    <w:rsid w:val="00B838B3"/>
    <w:rsid w:val="00B8527B"/>
    <w:rsid w:val="00B86462"/>
    <w:rsid w:val="00B905E3"/>
    <w:rsid w:val="00B91036"/>
    <w:rsid w:val="00B91AB5"/>
    <w:rsid w:val="00B96678"/>
    <w:rsid w:val="00B97DBC"/>
    <w:rsid w:val="00BA19F2"/>
    <w:rsid w:val="00BA2028"/>
    <w:rsid w:val="00BA3191"/>
    <w:rsid w:val="00BA4116"/>
    <w:rsid w:val="00BA69F1"/>
    <w:rsid w:val="00BB2DD5"/>
    <w:rsid w:val="00BB2F71"/>
    <w:rsid w:val="00BB3533"/>
    <w:rsid w:val="00BB4005"/>
    <w:rsid w:val="00BB4A07"/>
    <w:rsid w:val="00BB672A"/>
    <w:rsid w:val="00BB6C4B"/>
    <w:rsid w:val="00BB77CC"/>
    <w:rsid w:val="00BC46ED"/>
    <w:rsid w:val="00BD18BF"/>
    <w:rsid w:val="00BD18F8"/>
    <w:rsid w:val="00BD6DF5"/>
    <w:rsid w:val="00BE59C3"/>
    <w:rsid w:val="00BF5648"/>
    <w:rsid w:val="00BF7119"/>
    <w:rsid w:val="00C03066"/>
    <w:rsid w:val="00C1093C"/>
    <w:rsid w:val="00C126F4"/>
    <w:rsid w:val="00C129DD"/>
    <w:rsid w:val="00C16A40"/>
    <w:rsid w:val="00C16B32"/>
    <w:rsid w:val="00C20AE3"/>
    <w:rsid w:val="00C2103B"/>
    <w:rsid w:val="00C2335F"/>
    <w:rsid w:val="00C2373C"/>
    <w:rsid w:val="00C24C6B"/>
    <w:rsid w:val="00C24C75"/>
    <w:rsid w:val="00C2561C"/>
    <w:rsid w:val="00C27222"/>
    <w:rsid w:val="00C32A85"/>
    <w:rsid w:val="00C32BC8"/>
    <w:rsid w:val="00C33F11"/>
    <w:rsid w:val="00C36043"/>
    <w:rsid w:val="00C40468"/>
    <w:rsid w:val="00C45380"/>
    <w:rsid w:val="00C5086E"/>
    <w:rsid w:val="00C543A3"/>
    <w:rsid w:val="00C557A9"/>
    <w:rsid w:val="00C567A9"/>
    <w:rsid w:val="00C5695A"/>
    <w:rsid w:val="00C57247"/>
    <w:rsid w:val="00C64126"/>
    <w:rsid w:val="00C64149"/>
    <w:rsid w:val="00C6560E"/>
    <w:rsid w:val="00C66BE4"/>
    <w:rsid w:val="00C67632"/>
    <w:rsid w:val="00C6788F"/>
    <w:rsid w:val="00C70468"/>
    <w:rsid w:val="00C70E3A"/>
    <w:rsid w:val="00C729B5"/>
    <w:rsid w:val="00C72AF0"/>
    <w:rsid w:val="00C81D75"/>
    <w:rsid w:val="00C82344"/>
    <w:rsid w:val="00C82684"/>
    <w:rsid w:val="00C84573"/>
    <w:rsid w:val="00CA00D6"/>
    <w:rsid w:val="00CA2B1E"/>
    <w:rsid w:val="00CA37F0"/>
    <w:rsid w:val="00CA3C22"/>
    <w:rsid w:val="00CA62CA"/>
    <w:rsid w:val="00CB1A17"/>
    <w:rsid w:val="00CB1AB6"/>
    <w:rsid w:val="00CB1BCF"/>
    <w:rsid w:val="00CB5049"/>
    <w:rsid w:val="00CC1E09"/>
    <w:rsid w:val="00CC48A2"/>
    <w:rsid w:val="00CC5C8D"/>
    <w:rsid w:val="00CC5EF0"/>
    <w:rsid w:val="00CC7940"/>
    <w:rsid w:val="00CC7CE8"/>
    <w:rsid w:val="00CD1B85"/>
    <w:rsid w:val="00CD215B"/>
    <w:rsid w:val="00CD3255"/>
    <w:rsid w:val="00CD6A87"/>
    <w:rsid w:val="00CD7DB2"/>
    <w:rsid w:val="00CE56A0"/>
    <w:rsid w:val="00CF5F3E"/>
    <w:rsid w:val="00CF6041"/>
    <w:rsid w:val="00CF70D6"/>
    <w:rsid w:val="00D048AA"/>
    <w:rsid w:val="00D05FEB"/>
    <w:rsid w:val="00D079C5"/>
    <w:rsid w:val="00D12800"/>
    <w:rsid w:val="00D12C6C"/>
    <w:rsid w:val="00D16600"/>
    <w:rsid w:val="00D20091"/>
    <w:rsid w:val="00D22031"/>
    <w:rsid w:val="00D2274B"/>
    <w:rsid w:val="00D23C8E"/>
    <w:rsid w:val="00D24AFE"/>
    <w:rsid w:val="00D25BD4"/>
    <w:rsid w:val="00D25E80"/>
    <w:rsid w:val="00D32F22"/>
    <w:rsid w:val="00D366D5"/>
    <w:rsid w:val="00D37F18"/>
    <w:rsid w:val="00D40F93"/>
    <w:rsid w:val="00D41FC1"/>
    <w:rsid w:val="00D42616"/>
    <w:rsid w:val="00D42A5B"/>
    <w:rsid w:val="00D447F3"/>
    <w:rsid w:val="00D45E3A"/>
    <w:rsid w:val="00D46ACF"/>
    <w:rsid w:val="00D46D9B"/>
    <w:rsid w:val="00D5316F"/>
    <w:rsid w:val="00D53177"/>
    <w:rsid w:val="00D53F91"/>
    <w:rsid w:val="00D55190"/>
    <w:rsid w:val="00D55D7A"/>
    <w:rsid w:val="00D57271"/>
    <w:rsid w:val="00D574C2"/>
    <w:rsid w:val="00D602A1"/>
    <w:rsid w:val="00D62A3D"/>
    <w:rsid w:val="00D642F4"/>
    <w:rsid w:val="00D6541A"/>
    <w:rsid w:val="00D6631B"/>
    <w:rsid w:val="00D70AF1"/>
    <w:rsid w:val="00D7253F"/>
    <w:rsid w:val="00D727E7"/>
    <w:rsid w:val="00D73A94"/>
    <w:rsid w:val="00D76F8C"/>
    <w:rsid w:val="00D80C94"/>
    <w:rsid w:val="00D97993"/>
    <w:rsid w:val="00DA111F"/>
    <w:rsid w:val="00DA1501"/>
    <w:rsid w:val="00DA4593"/>
    <w:rsid w:val="00DA4938"/>
    <w:rsid w:val="00DA4C33"/>
    <w:rsid w:val="00DA6E2F"/>
    <w:rsid w:val="00DB1082"/>
    <w:rsid w:val="00DB5D43"/>
    <w:rsid w:val="00DC0691"/>
    <w:rsid w:val="00DC686E"/>
    <w:rsid w:val="00DC6BFF"/>
    <w:rsid w:val="00DD5727"/>
    <w:rsid w:val="00DD7C0E"/>
    <w:rsid w:val="00DE02D0"/>
    <w:rsid w:val="00DE2FAB"/>
    <w:rsid w:val="00DF1727"/>
    <w:rsid w:val="00DF24B1"/>
    <w:rsid w:val="00DF26BB"/>
    <w:rsid w:val="00DF5BE0"/>
    <w:rsid w:val="00DF72FD"/>
    <w:rsid w:val="00E009F0"/>
    <w:rsid w:val="00E01869"/>
    <w:rsid w:val="00E022E3"/>
    <w:rsid w:val="00E07FB1"/>
    <w:rsid w:val="00E11314"/>
    <w:rsid w:val="00E1162A"/>
    <w:rsid w:val="00E17E86"/>
    <w:rsid w:val="00E202DD"/>
    <w:rsid w:val="00E21CB2"/>
    <w:rsid w:val="00E24573"/>
    <w:rsid w:val="00E2574E"/>
    <w:rsid w:val="00E261F3"/>
    <w:rsid w:val="00E26836"/>
    <w:rsid w:val="00E26DC5"/>
    <w:rsid w:val="00E26F7D"/>
    <w:rsid w:val="00E31E58"/>
    <w:rsid w:val="00E32D17"/>
    <w:rsid w:val="00E33FB5"/>
    <w:rsid w:val="00E37F9B"/>
    <w:rsid w:val="00E434A9"/>
    <w:rsid w:val="00E439BC"/>
    <w:rsid w:val="00E44323"/>
    <w:rsid w:val="00E47B09"/>
    <w:rsid w:val="00E506B8"/>
    <w:rsid w:val="00E5217A"/>
    <w:rsid w:val="00E5341B"/>
    <w:rsid w:val="00E55CFA"/>
    <w:rsid w:val="00E57F07"/>
    <w:rsid w:val="00E604E6"/>
    <w:rsid w:val="00E62D19"/>
    <w:rsid w:val="00E62FA1"/>
    <w:rsid w:val="00E638C9"/>
    <w:rsid w:val="00E65189"/>
    <w:rsid w:val="00E67011"/>
    <w:rsid w:val="00E6795E"/>
    <w:rsid w:val="00E710E6"/>
    <w:rsid w:val="00E746A2"/>
    <w:rsid w:val="00E74BE8"/>
    <w:rsid w:val="00E75AE7"/>
    <w:rsid w:val="00E77C5A"/>
    <w:rsid w:val="00E82AB1"/>
    <w:rsid w:val="00E8427E"/>
    <w:rsid w:val="00E860BD"/>
    <w:rsid w:val="00E90022"/>
    <w:rsid w:val="00E904EB"/>
    <w:rsid w:val="00E95134"/>
    <w:rsid w:val="00E95A9C"/>
    <w:rsid w:val="00EA1967"/>
    <w:rsid w:val="00EA237B"/>
    <w:rsid w:val="00EB44C0"/>
    <w:rsid w:val="00EB6E23"/>
    <w:rsid w:val="00EC3AA5"/>
    <w:rsid w:val="00EC48D9"/>
    <w:rsid w:val="00ED1F41"/>
    <w:rsid w:val="00ED30E1"/>
    <w:rsid w:val="00ED66C9"/>
    <w:rsid w:val="00ED67DD"/>
    <w:rsid w:val="00ED7BB7"/>
    <w:rsid w:val="00ED7E72"/>
    <w:rsid w:val="00EE26C0"/>
    <w:rsid w:val="00EE3841"/>
    <w:rsid w:val="00EE41E0"/>
    <w:rsid w:val="00EE7158"/>
    <w:rsid w:val="00EF0808"/>
    <w:rsid w:val="00EF5946"/>
    <w:rsid w:val="00F0088C"/>
    <w:rsid w:val="00F01828"/>
    <w:rsid w:val="00F02A88"/>
    <w:rsid w:val="00F06F01"/>
    <w:rsid w:val="00F12DA1"/>
    <w:rsid w:val="00F15EC8"/>
    <w:rsid w:val="00F16B30"/>
    <w:rsid w:val="00F2177F"/>
    <w:rsid w:val="00F21C59"/>
    <w:rsid w:val="00F24C81"/>
    <w:rsid w:val="00F24CF1"/>
    <w:rsid w:val="00F26CC1"/>
    <w:rsid w:val="00F26CE5"/>
    <w:rsid w:val="00F27F1C"/>
    <w:rsid w:val="00F27FB1"/>
    <w:rsid w:val="00F40679"/>
    <w:rsid w:val="00F43DFC"/>
    <w:rsid w:val="00F515EF"/>
    <w:rsid w:val="00F5309F"/>
    <w:rsid w:val="00F54DD7"/>
    <w:rsid w:val="00F56BF6"/>
    <w:rsid w:val="00F62958"/>
    <w:rsid w:val="00F62F97"/>
    <w:rsid w:val="00F63945"/>
    <w:rsid w:val="00F64823"/>
    <w:rsid w:val="00F64876"/>
    <w:rsid w:val="00F66B96"/>
    <w:rsid w:val="00F6784F"/>
    <w:rsid w:val="00F73D99"/>
    <w:rsid w:val="00F74BA9"/>
    <w:rsid w:val="00F755E3"/>
    <w:rsid w:val="00F75E24"/>
    <w:rsid w:val="00F762C0"/>
    <w:rsid w:val="00F76CA4"/>
    <w:rsid w:val="00F830F5"/>
    <w:rsid w:val="00F84AB6"/>
    <w:rsid w:val="00F84B4B"/>
    <w:rsid w:val="00F87F0E"/>
    <w:rsid w:val="00F93406"/>
    <w:rsid w:val="00F96BEC"/>
    <w:rsid w:val="00F96DDA"/>
    <w:rsid w:val="00F96F22"/>
    <w:rsid w:val="00FA4300"/>
    <w:rsid w:val="00FA4E2E"/>
    <w:rsid w:val="00FA6729"/>
    <w:rsid w:val="00FA7B1A"/>
    <w:rsid w:val="00FB2978"/>
    <w:rsid w:val="00FB48C7"/>
    <w:rsid w:val="00FB4EF5"/>
    <w:rsid w:val="00FB5642"/>
    <w:rsid w:val="00FC2F55"/>
    <w:rsid w:val="00FE08FA"/>
    <w:rsid w:val="00FE29A9"/>
    <w:rsid w:val="00FE3C8D"/>
    <w:rsid w:val="00FE702B"/>
    <w:rsid w:val="00FF16F1"/>
    <w:rsid w:val="00FF1B9E"/>
    <w:rsid w:val="00FF366B"/>
    <w:rsid w:val="00FF39A8"/>
    <w:rsid w:val="00FF3ECE"/>
    <w:rsid w:val="00FF560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DA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2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0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5CE6"/>
    <w:pPr>
      <w:widowControl w:val="0"/>
      <w:autoSpaceDE w:val="0"/>
      <w:autoSpaceDN w:val="0"/>
      <w:spacing w:before="119"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5CE6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885CE6"/>
    <w:pPr>
      <w:widowControl w:val="0"/>
      <w:autoSpaceDE w:val="0"/>
      <w:autoSpaceDN w:val="0"/>
      <w:spacing w:before="54" w:after="0" w:line="240" w:lineRule="auto"/>
      <w:ind w:left="151"/>
      <w:jc w:val="center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5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2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0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5CE6"/>
    <w:pPr>
      <w:widowControl w:val="0"/>
      <w:autoSpaceDE w:val="0"/>
      <w:autoSpaceDN w:val="0"/>
      <w:spacing w:before="119"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5CE6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885CE6"/>
    <w:pPr>
      <w:widowControl w:val="0"/>
      <w:autoSpaceDE w:val="0"/>
      <w:autoSpaceDN w:val="0"/>
      <w:spacing w:before="54" w:after="0" w:line="240" w:lineRule="auto"/>
      <w:ind w:left="151"/>
      <w:jc w:val="center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5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cmus.edu.vn/images/stories/phong_ctct_sinhvien/mghp/nh_13-14/phu_luc_iii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cmus.edu.vn/images/stories/phong_ctct_sinhvien/mghp/nh_13-14/mau_01_thong_tu_26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mus.edu.vn/images/stories/phong_ctct_sinhvien/mghp/nh_13-14/phu_luc_iii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mus.edu.vn/images/stories/phong_ctct_sinhvien/mghp/nh_13-14/phu_luc_iii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hcmus.edu.vn/images/stories/phong_ctct_sinhvien/mghp/nh_15-16/hk2/2016-mau_don_mghp.doc" TargetMode="External"/><Relationship Id="rId10" Type="http://schemas.openxmlformats.org/officeDocument/2006/relationships/hyperlink" Target="http://www.hcmus.edu.vn/images/stories/phong_ctct_sinhvien/mghp/nh_13-14/phu_luc_ii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cmus.edu.vn/images/stories/phong_ctct_sinhvien/mghp/nh_13-14/phu_luc_iii.doc" TargetMode="External"/><Relationship Id="rId14" Type="http://schemas.openxmlformats.org/officeDocument/2006/relationships/hyperlink" Target="http://www.hcmus.edu.vn/images/stories/phong_ctct_sinhvien/mghp/nh_13-14/phu_luc_ii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4466-6A65-4766-999B-4AAB53E8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HTK</cp:lastModifiedBy>
  <cp:revision>39</cp:revision>
  <cp:lastPrinted>2023-01-30T01:44:00Z</cp:lastPrinted>
  <dcterms:created xsi:type="dcterms:W3CDTF">2023-01-30T02:12:00Z</dcterms:created>
  <dcterms:modified xsi:type="dcterms:W3CDTF">2023-02-06T00:30:00Z</dcterms:modified>
</cp:coreProperties>
</file>